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440106-2024-05338</w:t>
      </w:r>
    </w:p>
    <w:p>
      <w:pPr>
        <w:pStyle w:val="null3"/>
        <w:jc w:val="center"/>
        <w:outlineLvl w:val="3"/>
      </w:pPr>
      <w:r>
        <w:rPr>
          <w:sz w:val="24"/>
          <w:b/>
        </w:rPr>
        <w:t>采购项目编号：</w:t>
      </w:r>
      <w:r>
        <w:rPr>
          <w:sz w:val="24"/>
          <w:b/>
        </w:rPr>
        <w:t>FCZ2024-5058</w:t>
      </w:r>
    </w:p>
    <w:p>
      <w:pPr>
        <w:pStyle w:val="null3"/>
        <w:jc w:val="center"/>
        <w:outlineLvl w:val="3"/>
      </w:pPr>
      <w:r>
        <w:rPr>
          <w:sz w:val="24"/>
          <w:b/>
        </w:rPr>
        <w:t>项目名称：</w:t>
      </w:r>
      <w:r>
        <w:rPr>
          <w:sz w:val="24"/>
          <w:b/>
        </w:rPr>
        <w:t>天河区凤凰街道路设施维管服务项目（2025年1月1日-2027年12月31日）</w:t>
      </w:r>
    </w:p>
    <w:p>
      <w:pPr>
        <w:pStyle w:val="null3"/>
        <w:jc w:val="center"/>
        <w:outlineLvl w:val="3"/>
      </w:pPr>
      <w:r>
        <w:rPr>
          <w:sz w:val="24"/>
          <w:b/>
        </w:rPr>
        <w:t>采购人：</w:t>
      </w:r>
      <w:r>
        <w:rPr>
          <w:sz w:val="24"/>
          <w:b/>
        </w:rPr>
        <w:t>广州市天河区人民政府凤凰街道办事处</w:t>
      </w:r>
    </w:p>
    <w:p>
      <w:pPr>
        <w:pStyle w:val="null3"/>
        <w:jc w:val="center"/>
        <w:outlineLvl w:val="3"/>
      </w:pPr>
      <w:r>
        <w:rPr>
          <w:sz w:val="24"/>
          <w:b/>
        </w:rPr>
        <w:t>采购代理机构：</w:t>
      </w:r>
      <w:r>
        <w:rPr>
          <w:sz w:val="24"/>
          <w:b/>
        </w:rPr>
        <w:t>广东科瑞工程管理有限公司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广东科瑞工程管理有限公司</w:t>
      </w:r>
      <w:r>
        <w:rPr/>
        <w:t>受</w:t>
      </w:r>
      <w:r>
        <w:rPr/>
        <w:t>广州市天河区人民政府凤凰街道办事处</w:t>
      </w:r>
      <w:r>
        <w:rPr/>
        <w:t>的委托，采用</w:t>
      </w:r>
      <w:r>
        <w:rPr/>
        <w:t>公开招标</w:t>
      </w:r>
      <w:r>
        <w:rPr/>
        <w:t>方式组织采购</w:t>
      </w:r>
      <w:r>
        <w:rPr/>
        <w:t>天河区凤凰街道路设施维管服务项目（2025年1月1日-2027年12月31日）</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天河区凤凰街道路设施维管服务项目（2025年1月1日-2027年12月31日）</w:t>
      </w:r>
    </w:p>
    <w:p>
      <w:pPr>
        <w:pStyle w:val="null3"/>
        <w:ind w:firstLine="480"/>
      </w:pPr>
      <w:r>
        <w:rPr/>
        <w:t>采购计划编号：</w:t>
      </w:r>
      <w:r>
        <w:rPr/>
        <w:t>440106-2024-05338</w:t>
      </w:r>
    </w:p>
    <w:p>
      <w:pPr>
        <w:pStyle w:val="null3"/>
        <w:ind w:firstLine="480"/>
      </w:pPr>
      <w:r>
        <w:rPr/>
        <w:t>采购项目编号：</w:t>
      </w:r>
      <w:r>
        <w:rPr/>
        <w:t>FCZ2024-5058</w:t>
      </w:r>
    </w:p>
    <w:p>
      <w:pPr>
        <w:pStyle w:val="null3"/>
        <w:ind w:firstLine="480"/>
      </w:pPr>
      <w:r>
        <w:rPr/>
        <w:t>采购方式：</w:t>
      </w:r>
      <w:r>
        <w:rPr/>
        <w:t>公开招标</w:t>
      </w:r>
    </w:p>
    <w:p>
      <w:pPr>
        <w:pStyle w:val="null3"/>
        <w:ind w:firstLine="480"/>
      </w:pPr>
      <w:r>
        <w:rPr/>
        <w:t>预算金额：</w:t>
      </w:r>
      <w:r>
        <w:rPr/>
        <w:t>13,511,400.00</w:t>
      </w:r>
      <w:r>
        <w:rPr/>
        <w:t>元</w:t>
      </w:r>
    </w:p>
    <w:p>
      <w:pPr>
        <w:pStyle w:val="null3"/>
        <w:outlineLvl w:val="3"/>
      </w:pPr>
      <w:r>
        <w:rPr>
          <w:sz w:val="24"/>
          <w:b/>
        </w:rPr>
        <w:t>2.项目内容及需求情况（采购项目技术规格、参数及要求）</w:t>
      </w:r>
    </w:p>
    <w:p>
      <w:pPr>
        <w:pStyle w:val="null3"/>
      </w:pPr>
      <w:r>
        <w:rPr/>
        <w:t>采购包1(天河区凤凰街道路设施维管服务项目（2025年1月1日-2027年12月31日）):</w:t>
      </w:r>
    </w:p>
    <w:p>
      <w:pPr>
        <w:pStyle w:val="null3"/>
      </w:pPr>
      <w:r>
        <w:rPr/>
        <w:t>采购包预算金额：13,511,400.00元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市政公用设施管理服务</w:t>
            </w:r>
          </w:p>
        </w:tc>
        <w:tc>
          <w:tcPr>
            <w:tcW w:type="dxa" w:w="2052"/>
          </w:tcPr>
          <w:p>
            <w:pPr>
              <w:pStyle w:val="null3"/>
            </w:pPr>
            <w:r>
              <w:rPr/>
              <w:t>天河区凤凰街道路设施维管服务项目</w:t>
            </w:r>
          </w:p>
        </w:tc>
        <w:tc>
          <w:tcPr>
            <w:tcW w:type="dxa" w:w="977"/>
          </w:tcPr>
          <w:p>
            <w:pPr>
              <w:pStyle w:val="null3"/>
            </w:pPr>
            <w:r>
              <w:rPr/>
              <w:t>3(项)</w:t>
            </w:r>
          </w:p>
        </w:tc>
        <w:tc>
          <w:tcPr>
            <w:tcW w:type="dxa" w:w="977"/>
          </w:tcPr>
          <w:p>
            <w:pPr>
              <w:pStyle w:val="null3"/>
            </w:pPr>
            <w:r>
              <w:rPr/>
              <w:t>详见第二章</w:t>
            </w:r>
          </w:p>
        </w:tc>
        <w:tc>
          <w:tcPr>
            <w:tcW w:type="dxa" w:w="977"/>
          </w:tcPr>
          <w:p>
            <w:pPr>
              <w:pStyle w:val="null3"/>
            </w:pPr>
            <w:r>
              <w:rPr/>
              <w:t>13,511,400.00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3）具有良好的商业信誉和健全的财务会计制度：供应商必须具有良好的商业信誉和健全的财务会计制度（提供2023年度财务状况报告或提供书面声明）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采购包1（天河区凤凰街道路设施维管服务项目（2025年1月1日-2027年12月31日））：</w:t>
      </w:r>
      <w:r>
        <w:rPr/>
        <w:t>本项目不属于专门面向中小企业采购的项目。</w:t>
      </w:r>
    </w:p>
    <w:p>
      <w:pPr>
        <w:pStyle w:val="null3"/>
        <w:outlineLvl w:val="3"/>
      </w:pPr>
      <w:r>
        <w:rPr>
          <w:sz w:val="24"/>
          <w:b/>
        </w:rPr>
        <w:t>3.本项目特定的资格要求：</w:t>
      </w:r>
    </w:p>
    <w:p>
      <w:pPr>
        <w:pStyle w:val="null3"/>
      </w:pPr>
      <w:r>
        <w:rPr/>
        <w:t>采购包1（天河区凤凰街道路设施维管服务项目（2025年1月1日-2027年12月31日））：</w:t>
      </w:r>
    </w:p>
    <w:p>
      <w:pPr>
        <w:pStyle w:val="null3"/>
      </w:pPr>
      <w:r>
        <w:rPr/>
        <w:t>1)投标人具有承接本工程所需的市政公用工程施工总承包三级（或以上）资质；且具备有效的建设行政主管部门颁发的《安全生产许可证》，提供相关证书复印件。</w:t>
      </w:r>
    </w:p>
    <w:p>
      <w:pPr>
        <w:pStyle w:val="null3"/>
      </w:pPr>
      <w:r>
        <w:rPr/>
        <w:t>2)投标人拟委派的项目负责人必须持有市政公用工程专业二级（或以上）注册建造师、项目负责人持有在有效期内的安全生产考核合格证书（B类），或能够提供广东省建筑施工企业管理人员安全生产考核信息系统安全生产管理人员证书信息的打印页。</w:t>
      </w:r>
    </w:p>
    <w:p>
      <w:pPr>
        <w:pStyle w:val="null3"/>
      </w:pPr>
      <w:r>
        <w:rPr/>
        <w:t>3)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4)单位负责人为同一人或者存在直接控股、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5)本项目不接受联合体投标。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广州市天河区人民政府凤凰街道办事处</w:t>
      </w:r>
    </w:p>
    <w:p>
      <w:pPr>
        <w:pStyle w:val="null3"/>
        <w:ind w:firstLine="480"/>
      </w:pPr>
      <w:r>
        <w:rPr/>
        <w:t xml:space="preserve"> 地址：</w:t>
      </w:r>
      <w:r>
        <w:rPr/>
        <w:t>广州市天河区华美路18号</w:t>
      </w:r>
    </w:p>
    <w:p>
      <w:pPr>
        <w:pStyle w:val="null3"/>
        <w:ind w:firstLine="480"/>
      </w:pPr>
      <w:r>
        <w:rPr/>
        <w:t xml:space="preserve"> 联系方式：</w:t>
      </w:r>
      <w:r>
        <w:rPr/>
        <w:t>020-87211513</w:t>
      </w:r>
    </w:p>
    <w:p>
      <w:pPr>
        <w:pStyle w:val="null3"/>
        <w:outlineLvl w:val="3"/>
      </w:pPr>
      <w:r>
        <w:rPr>
          <w:sz w:val="24"/>
          <w:b/>
        </w:rPr>
        <w:t xml:space="preserve"> 2.采购代理机构信息</w:t>
      </w:r>
    </w:p>
    <w:p>
      <w:pPr>
        <w:pStyle w:val="null3"/>
        <w:ind w:firstLine="480"/>
      </w:pPr>
      <w:r>
        <w:rPr/>
        <w:t xml:space="preserve"> 名称：</w:t>
      </w:r>
      <w:r>
        <w:rPr/>
        <w:t>广东科瑞工程管理有限公司</w:t>
      </w:r>
    </w:p>
    <w:p>
      <w:pPr>
        <w:pStyle w:val="null3"/>
        <w:ind w:firstLine="480"/>
      </w:pPr>
      <w:r>
        <w:rPr/>
        <w:t xml:space="preserve"> 地址：</w:t>
      </w:r>
      <w:r>
        <w:rPr/>
        <w:t>广东省广州市越秀区广州市越秀区东风中路448号成悦大厦15楼H房</w:t>
      </w:r>
    </w:p>
    <w:p>
      <w:pPr>
        <w:pStyle w:val="null3"/>
        <w:ind w:firstLine="480"/>
      </w:pPr>
      <w:r>
        <w:rPr/>
        <w:t xml:space="preserve"> 联系方式：</w:t>
      </w:r>
      <w:r>
        <w:rPr/>
        <w:t>020-83828358-8005</w:t>
      </w:r>
    </w:p>
    <w:p>
      <w:pPr>
        <w:pStyle w:val="null3"/>
        <w:outlineLvl w:val="3"/>
      </w:pPr>
      <w:r>
        <w:rPr>
          <w:sz w:val="24"/>
          <w:b/>
        </w:rPr>
        <w:t xml:space="preserve"> 3.项目联系方式</w:t>
      </w:r>
    </w:p>
    <w:p>
      <w:pPr>
        <w:pStyle w:val="null3"/>
        <w:ind w:firstLine="480"/>
      </w:pPr>
      <w:r>
        <w:rPr/>
        <w:t xml:space="preserve"> 项目联系人：</w:t>
      </w:r>
      <w:r>
        <w:rPr/>
        <w:t>邓先生</w:t>
      </w:r>
    </w:p>
    <w:p>
      <w:pPr>
        <w:pStyle w:val="null3"/>
        <w:ind w:firstLine="480"/>
      </w:pPr>
      <w:r>
        <w:rPr/>
        <w:t xml:space="preserve"> 电话：</w:t>
      </w:r>
      <w:r>
        <w:rPr/>
        <w:t>020-83828358-8005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广东科瑞工程管理有限公司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ind w:firstLine="482"/>
        <w:jc w:val="both"/>
      </w:pPr>
      <w:r>
        <w:rPr>
          <w:sz w:val="24"/>
          <w:b/>
        </w:rPr>
        <w:t>1.</w:t>
      </w:r>
      <w:r>
        <w:rPr>
          <w:sz w:val="24"/>
          <w:b/>
        </w:rPr>
        <w:t>采购内容</w:t>
      </w:r>
    </w:p>
    <w:p>
      <w:pPr>
        <w:pStyle w:val="null3"/>
        <w:ind w:firstLine="426"/>
        <w:jc w:val="both"/>
      </w:pPr>
      <w:r>
        <w:rPr>
          <w:sz w:val="21"/>
        </w:rPr>
        <w:t>天河区凤凰街道路设施维管服务项目（</w:t>
      </w:r>
      <w:r>
        <w:rPr>
          <w:sz w:val="21"/>
        </w:rPr>
        <w:t>2025</w:t>
      </w:r>
      <w:r>
        <w:rPr>
          <w:sz w:val="21"/>
        </w:rPr>
        <w:t>年</w:t>
      </w:r>
      <w:r>
        <w:rPr>
          <w:sz w:val="21"/>
        </w:rPr>
        <w:t>1</w:t>
      </w:r>
      <w:r>
        <w:rPr>
          <w:sz w:val="21"/>
        </w:rPr>
        <w:t>月</w:t>
      </w:r>
      <w:r>
        <w:rPr>
          <w:sz w:val="21"/>
        </w:rPr>
        <w:t>1</w:t>
      </w:r>
      <w:r>
        <w:rPr>
          <w:sz w:val="21"/>
        </w:rPr>
        <w:t>日</w:t>
      </w:r>
      <w:r>
        <w:rPr>
          <w:sz w:val="21"/>
        </w:rPr>
        <w:t>-2027</w:t>
      </w:r>
      <w:r>
        <w:rPr>
          <w:sz w:val="21"/>
        </w:rPr>
        <w:t>年</w:t>
      </w:r>
      <w:r>
        <w:rPr>
          <w:sz w:val="21"/>
        </w:rPr>
        <w:t>12</w:t>
      </w:r>
      <w:r>
        <w:rPr>
          <w:sz w:val="21"/>
        </w:rPr>
        <w:t>月</w:t>
      </w:r>
      <w:r>
        <w:rPr>
          <w:sz w:val="21"/>
        </w:rPr>
        <w:t>31</w:t>
      </w:r>
      <w:r>
        <w:rPr>
          <w:sz w:val="21"/>
        </w:rPr>
        <w:t>日），采购预算金额</w:t>
      </w:r>
      <w:r>
        <w:rPr>
          <w:sz w:val="21"/>
        </w:rPr>
        <w:t>13511400.00</w:t>
      </w:r>
      <w:r>
        <w:rPr>
          <w:sz w:val="21"/>
        </w:rPr>
        <w:t>元人民币。</w:t>
      </w:r>
    </w:p>
    <w:p>
      <w:pPr>
        <w:pStyle w:val="null3"/>
        <w:ind w:firstLine="482"/>
        <w:jc w:val="both"/>
      </w:pPr>
      <w:r>
        <w:rPr>
          <w:sz w:val="24"/>
          <w:b/>
        </w:rPr>
        <w:t>2.</w:t>
      </w:r>
      <w:r>
        <w:rPr>
          <w:sz w:val="24"/>
          <w:b/>
        </w:rPr>
        <w:t>服务期限</w:t>
      </w:r>
    </w:p>
    <w:p>
      <w:pPr>
        <w:pStyle w:val="null3"/>
        <w:ind w:firstLine="426"/>
        <w:jc w:val="both"/>
      </w:pPr>
      <w:r>
        <w:rPr>
          <w:sz w:val="21"/>
        </w:rPr>
        <w:t>服务期限：自合同签订之日起三年。</w:t>
      </w:r>
    </w:p>
    <w:p>
      <w:pPr>
        <w:pStyle w:val="null3"/>
        <w:ind w:firstLine="482"/>
        <w:jc w:val="both"/>
      </w:pPr>
      <w:r>
        <w:rPr>
          <w:sz w:val="24"/>
          <w:b/>
        </w:rPr>
        <w:t>3.</w:t>
      </w:r>
      <w:r>
        <w:rPr>
          <w:sz w:val="24"/>
          <w:b/>
        </w:rPr>
        <w:t>采购范围</w:t>
      </w:r>
    </w:p>
    <w:p>
      <w:pPr>
        <w:pStyle w:val="null3"/>
        <w:ind w:firstLine="426"/>
        <w:jc w:val="both"/>
      </w:pPr>
      <w:r>
        <w:rPr>
          <w:sz w:val="21"/>
          <w:b/>
        </w:rPr>
        <w:t>承包范围：</w:t>
      </w:r>
      <w:r>
        <w:rPr>
          <w:sz w:val="21"/>
        </w:rPr>
        <w:t>设施维修养护范围（详见</w:t>
      </w:r>
      <w:r>
        <w:rPr>
          <w:sz w:val="21"/>
        </w:rPr>
        <w:t>“图纸”以及“工程量清单”、“采购需求”等），设施维修养护指的是日常保养、修复、设施巡视及应急抢险等服务工作。</w:t>
      </w:r>
    </w:p>
    <w:p>
      <w:pPr>
        <w:pStyle w:val="null3"/>
        <w:ind w:firstLine="426"/>
        <w:jc w:val="both"/>
      </w:pPr>
      <w:r>
        <w:rPr>
          <w:sz w:val="21"/>
        </w:rPr>
        <w:t>华美路、渔东路、渔兴路、榄元大街、新元大街、新村大街、欧岗西街、葫芦岭街六巷、大坪新街一巷、高普一横路、高普二横路、高普三横路等</w:t>
      </w:r>
      <w:r>
        <w:rPr>
          <w:sz w:val="21"/>
        </w:rPr>
        <w:t>79</w:t>
      </w:r>
      <w:r>
        <w:rPr>
          <w:sz w:val="21"/>
        </w:rPr>
        <w:t>条路的车行道、人行道、平石、侧石、绿化高侧石、压条、车止石、装饰井盖、路名牌、隔离护栏等设施。（含按照市、区创建全国文明城市要求及天河区干净整洁、平安有序有关要求进行的维修养护工作）及应急抢险施工等服务，并按采购人制订的考核标准，进行考核。按道路维护管养技术标准和建设单位要求进行道路维护管养，内容包括：道路等市政设施及附属设施的巡查、养护维修及应急抢险服务等工作（树穴的维护管理已经纳入园林绿化的管理范围，不在本项目中包含）。具体详见工程量清单。</w:t>
      </w:r>
    </w:p>
    <w:p>
      <w:pPr>
        <w:pStyle w:val="null3"/>
        <w:ind w:firstLine="426"/>
        <w:jc w:val="both"/>
      </w:pPr>
      <w:r>
        <w:rPr>
          <w:sz w:val="21"/>
        </w:rPr>
        <w:t>本项目管养的道路，包括且不限于招标文件中列明道路名称的道路，天河区城市道路管理部门或广州市天河区人民政府凤凰街道办事处有权根据管养的实际情况，对本项目的养护范围内的道路进行增减或调整，中标人需无条件接受，不得以招标时未包含该条道路等理由予以拒绝。</w:t>
      </w:r>
    </w:p>
    <w:p>
      <w:pPr>
        <w:pStyle w:val="null3"/>
        <w:ind w:firstLine="482"/>
        <w:jc w:val="both"/>
      </w:pPr>
      <w:r>
        <w:rPr>
          <w:sz w:val="24"/>
          <w:b/>
        </w:rPr>
        <w:t>二、承包方式</w:t>
      </w:r>
    </w:p>
    <w:p>
      <w:pPr>
        <w:pStyle w:val="null3"/>
        <w:ind w:firstLine="420"/>
        <w:jc w:val="both"/>
      </w:pPr>
      <w:r>
        <w:rPr>
          <w:sz w:val="21"/>
        </w:rPr>
        <w:t>1</w:t>
      </w:r>
      <w:r>
        <w:rPr>
          <w:sz w:val="21"/>
        </w:rPr>
        <w:t>、综合单价包干，按实结算。乙方在养护期限内包工、包料、包质量、包安全、包文明施工、包维护设施完好及保洁，无缺损，风险自担。</w:t>
      </w:r>
    </w:p>
    <w:p>
      <w:pPr>
        <w:pStyle w:val="null3"/>
        <w:ind w:firstLine="426"/>
        <w:jc w:val="both"/>
      </w:pPr>
      <w:r>
        <w:rPr>
          <w:sz w:val="21"/>
        </w:rPr>
        <w:t>2</w:t>
      </w:r>
      <w:r>
        <w:rPr>
          <w:sz w:val="21"/>
        </w:rPr>
        <w:t>、维修维护所需材料、成品、设备等，均由乙方自行解决，但必须符合国家、省、市养护规程、检评标准、原设计要求及采购人确定的有关维护技术规程、规范要求。</w:t>
      </w:r>
    </w:p>
    <w:p>
      <w:pPr>
        <w:pStyle w:val="null3"/>
        <w:ind w:firstLine="420"/>
        <w:jc w:val="both"/>
      </w:pPr>
      <w:r>
        <w:rPr>
          <w:sz w:val="21"/>
        </w:rPr>
        <w:t>3</w:t>
      </w:r>
      <w:r>
        <w:rPr>
          <w:sz w:val="21"/>
        </w:rPr>
        <w:t>、其他小额工程项目：按采购人要求完成有关</w:t>
      </w:r>
      <w:r>
        <w:rPr>
          <w:sz w:val="21"/>
          <w:color w:val="000000"/>
        </w:rPr>
        <w:t>道路等市政设施及附属设施的巡查、养护维修及应急抢险服务等工作，费用已包含在本采购费用内。</w:t>
      </w:r>
    </w:p>
    <w:p>
      <w:pPr>
        <w:pStyle w:val="null3"/>
        <w:ind w:firstLine="210"/>
        <w:jc w:val="both"/>
      </w:pPr>
      <w:r>
        <w:rPr>
          <w:sz w:val="21"/>
        </w:rPr>
        <w:t>4</w:t>
      </w:r>
      <w:r>
        <w:rPr>
          <w:sz w:val="21"/>
        </w:rPr>
        <w:t>、本项目不允许分包和转包，有关的分包和转包行为无效。</w:t>
      </w:r>
    </w:p>
    <w:p>
      <w:pPr>
        <w:pStyle w:val="null3"/>
        <w:ind w:firstLine="482"/>
        <w:jc w:val="both"/>
      </w:pPr>
      <w:r>
        <w:rPr>
          <w:sz w:val="24"/>
          <w:b/>
        </w:rPr>
        <w:t>三、工程量清单编制依据</w:t>
      </w:r>
    </w:p>
    <w:p>
      <w:pPr>
        <w:pStyle w:val="null3"/>
        <w:ind w:firstLine="420"/>
        <w:jc w:val="both"/>
      </w:pPr>
      <w:r>
        <w:rPr>
          <w:sz w:val="21"/>
        </w:rPr>
        <w:t>1</w:t>
      </w:r>
      <w:r>
        <w:rPr>
          <w:sz w:val="21"/>
        </w:rPr>
        <w:t>、广州市天河区人民政府凤凰街道办事处提供的“工程量明细表”。</w:t>
      </w:r>
    </w:p>
    <w:p>
      <w:pPr>
        <w:pStyle w:val="null3"/>
        <w:ind w:firstLine="420"/>
        <w:jc w:val="both"/>
      </w:pPr>
      <w:r>
        <w:rPr>
          <w:sz w:val="21"/>
        </w:rPr>
        <w:t>2</w:t>
      </w:r>
      <w:r>
        <w:rPr>
          <w:sz w:val="21"/>
        </w:rPr>
        <w:t>、参考《广东省市政工程综合定额（</w:t>
      </w:r>
      <w:r>
        <w:rPr>
          <w:sz w:val="21"/>
        </w:rPr>
        <w:t>2018</w:t>
      </w:r>
      <w:r>
        <w:rPr>
          <w:sz w:val="21"/>
        </w:rPr>
        <w:t>）》《广州市市政设施维修养护工程年度费用估算指标》（</w:t>
      </w:r>
      <w:r>
        <w:rPr>
          <w:sz w:val="21"/>
        </w:rPr>
        <w:t>2019</w:t>
      </w:r>
      <w:r>
        <w:rPr>
          <w:sz w:val="21"/>
        </w:rPr>
        <w:t>）；《建设工程工程量清单计价规范（</w:t>
      </w:r>
      <w:r>
        <w:rPr>
          <w:sz w:val="21"/>
        </w:rPr>
        <w:t>GB50500-2013</w:t>
      </w:r>
      <w:r>
        <w:rPr>
          <w:sz w:val="21"/>
        </w:rPr>
        <w:t>）》、《广东省建筑与装饰工程综合定额》（</w:t>
      </w:r>
      <w:r>
        <w:rPr>
          <w:sz w:val="21"/>
        </w:rPr>
        <w:t>2018</w:t>
      </w:r>
      <w:r>
        <w:rPr>
          <w:sz w:val="21"/>
        </w:rPr>
        <w:t>）及相应计价办法。</w:t>
      </w:r>
    </w:p>
    <w:p>
      <w:pPr>
        <w:pStyle w:val="null3"/>
        <w:ind w:firstLine="420"/>
        <w:jc w:val="both"/>
      </w:pPr>
      <w:r>
        <w:rPr>
          <w:sz w:val="21"/>
        </w:rPr>
        <w:t>3</w:t>
      </w:r>
      <w:r>
        <w:rPr>
          <w:sz w:val="21"/>
        </w:rPr>
        <w:t>、计费程序按穗建造价现行的计价文件，材料价格按现行材料市场价格计价。</w:t>
      </w:r>
    </w:p>
    <w:p>
      <w:pPr>
        <w:pStyle w:val="null3"/>
        <w:ind w:firstLine="482"/>
        <w:jc w:val="both"/>
      </w:pPr>
      <w:r>
        <w:rPr>
          <w:sz w:val="24"/>
          <w:b/>
        </w:rPr>
        <w:t>四、其他有关说明：</w:t>
      </w:r>
    </w:p>
    <w:p>
      <w:pPr>
        <w:pStyle w:val="null3"/>
        <w:ind w:firstLine="420"/>
        <w:jc w:val="both"/>
      </w:pPr>
      <w:r>
        <w:rPr>
          <w:sz w:val="21"/>
        </w:rPr>
        <w:t>1</w:t>
      </w:r>
      <w:r>
        <w:rPr>
          <w:sz w:val="21"/>
        </w:rPr>
        <w:t>、本次维护服务工程投标报价应根据养护工程地理范围、市政设施养护维修的责任工作范围，参考采购人提供的工程及工程量清单养护项目，按招标养护范围和市政设施养护维修内容编制，要求养护工程地理范围内市政设施（指城市道路设施及其附属设施）达到养护规程为标准。</w:t>
      </w:r>
    </w:p>
    <w:p>
      <w:pPr>
        <w:pStyle w:val="null3"/>
        <w:ind w:firstLine="420"/>
        <w:jc w:val="both"/>
      </w:pPr>
      <w:r>
        <w:rPr>
          <w:sz w:val="21"/>
        </w:rPr>
        <w:t>2</w:t>
      </w:r>
      <w:r>
        <w:rPr>
          <w:sz w:val="21"/>
        </w:rPr>
        <w:t>、本次服务工程的单价为综合单价，包括分部分项工程费、措施项目费、其他项目费、规费和税金等完成清单养护内容所需的全部费用；</w:t>
      </w:r>
    </w:p>
    <w:p>
      <w:pPr>
        <w:pStyle w:val="null3"/>
        <w:ind w:firstLine="420"/>
        <w:jc w:val="both"/>
      </w:pPr>
      <w:r>
        <w:rPr>
          <w:sz w:val="21"/>
        </w:rPr>
        <w:t>3</w:t>
      </w:r>
      <w:r>
        <w:rPr>
          <w:sz w:val="21"/>
        </w:rPr>
        <w:t>、投标人应对施工现场进行充分考察后，根据有关规范、规定，施工现场实际情况，施工方案，企业定额及市场价格，参考采购人提供的设计图纸、工程量清单，建设行政主管部门和工程造价主管机构的有关规定及分布的人工、材料、机械参考价，并自行考虑风险综合报价。</w:t>
      </w:r>
    </w:p>
    <w:p>
      <w:pPr>
        <w:pStyle w:val="null3"/>
        <w:ind w:firstLine="420"/>
        <w:jc w:val="both"/>
      </w:pPr>
      <w:r>
        <w:rPr>
          <w:sz w:val="21"/>
        </w:rPr>
        <w:t>4</w:t>
      </w:r>
      <w:r>
        <w:rPr>
          <w:sz w:val="21"/>
        </w:rPr>
        <w:t>、工程量清单计价格式中列明的所需要填报的单价和合价，投标人均应填报，未填报单价和合价的，或出现漏项的，视为此费用已包含在工程量清单的其他单价和合价中。</w:t>
      </w:r>
    </w:p>
    <w:p>
      <w:pPr>
        <w:pStyle w:val="null3"/>
        <w:ind w:firstLine="420"/>
        <w:jc w:val="both"/>
      </w:pPr>
      <w:r>
        <w:rPr>
          <w:sz w:val="21"/>
        </w:rPr>
        <w:t>5</w:t>
      </w:r>
      <w:r>
        <w:rPr>
          <w:sz w:val="21"/>
        </w:rPr>
        <w:t>、投标人报价应充分考虑施工场地障碍条件和现场各种不利条件发生的可能性所带来的风险，应仔细阅读和理解招标文件中有关招标养护范围、设施维修养护内容、技术标准、施工要求、质量目标、安全文明施工目标、合同义务和费用条款，并充分考察施工现场情况和条件（包括地下情况、交通条件、水电条件、场地条件等），结合企业自身条件进行报价。</w:t>
      </w:r>
    </w:p>
    <w:p>
      <w:pPr>
        <w:pStyle w:val="null3"/>
        <w:ind w:firstLine="420"/>
        <w:jc w:val="both"/>
      </w:pPr>
      <w:r>
        <w:rPr>
          <w:sz w:val="21"/>
        </w:rPr>
        <w:t>6</w:t>
      </w:r>
      <w:r>
        <w:rPr>
          <w:sz w:val="21"/>
        </w:rPr>
        <w:t>、投标人一旦中标，中标总价即为合同总价；当投标单价不超过招标控制价综合单价时，该清单项目的中标单价为结算单价，在工程结算时将不得变更；当投标单价超过招标控制价综合单价时，该项目结算单价按该清单项目的招标控制价综合单价×（</w:t>
      </w:r>
      <w:r>
        <w:rPr>
          <w:sz w:val="21"/>
        </w:rPr>
        <w:t>1-</w:t>
      </w:r>
      <w:r>
        <w:rPr>
          <w:sz w:val="21"/>
        </w:rPr>
        <w:t>投标下浮率）</w:t>
      </w:r>
      <w:r>
        <w:rPr>
          <w:sz w:val="21"/>
        </w:rPr>
        <w:t>[</w:t>
      </w:r>
      <w:r>
        <w:rPr>
          <w:sz w:val="21"/>
        </w:rPr>
        <w:t>投标下浮率</w:t>
      </w:r>
      <w:r>
        <w:rPr>
          <w:sz w:val="21"/>
        </w:rPr>
        <w:t>=</w:t>
      </w:r>
      <w:r>
        <w:rPr>
          <w:sz w:val="21"/>
        </w:rPr>
        <w:t>（招标控制价总价</w:t>
      </w:r>
      <w:r>
        <w:rPr>
          <w:sz w:val="21"/>
        </w:rPr>
        <w:t>-</w:t>
      </w:r>
      <w:r>
        <w:rPr>
          <w:sz w:val="21"/>
        </w:rPr>
        <w:t>投标报价总价）</w:t>
      </w:r>
      <w:r>
        <w:rPr>
          <w:sz w:val="21"/>
        </w:rPr>
        <w:t>/</w:t>
      </w:r>
      <w:r>
        <w:rPr>
          <w:sz w:val="21"/>
        </w:rPr>
        <w:t>招标控制价总价×</w:t>
      </w:r>
      <w:r>
        <w:rPr>
          <w:sz w:val="21"/>
        </w:rPr>
        <w:t>100%]</w:t>
      </w:r>
      <w:r>
        <w:rPr>
          <w:sz w:val="21"/>
        </w:rPr>
        <w:t>计算。修正之后的总价作为中标总价，修正投标报价书作为投标文件及合同的附件，修正之后的投标清单项目综合单价作为该清单项目的结算单价。工程量清单数量依据竣工图（或设施管养明细表）及竣工资料按实结算，因现场签证或招标文件、答疑会议纪要中允许调整造价的工程内容，必须在得到建设单位和现场监理工程师的书面确认后，由养护单位绘制工程竣工图（或设施管养明细表）（竣工图或设施管养明细表）须由建设单位、管理单位、养护单位现场代表三方签认）作为竣工结算的依据。项目工程量清单实际数量乘以项目结算单价为该项目的结算价。</w:t>
      </w:r>
    </w:p>
    <w:p>
      <w:pPr>
        <w:pStyle w:val="null3"/>
        <w:ind w:firstLine="420"/>
        <w:jc w:val="both"/>
      </w:pPr>
      <w:r>
        <w:rPr>
          <w:sz w:val="21"/>
        </w:rPr>
        <w:t>7</w:t>
      </w:r>
      <w:r>
        <w:rPr>
          <w:sz w:val="21"/>
        </w:rPr>
        <w:t>、如中标的投标文件工程量清单中类似项目的综合单价有两个以上，则由采购人按消耗量最少、管理费和利润取费最低的优先顺序选择类似项目综合单价进行换算。</w:t>
      </w:r>
    </w:p>
    <w:p>
      <w:pPr>
        <w:pStyle w:val="null3"/>
        <w:ind w:firstLine="420"/>
        <w:jc w:val="both"/>
      </w:pPr>
      <w:r>
        <w:rPr>
          <w:sz w:val="21"/>
        </w:rPr>
        <w:t>8</w:t>
      </w:r>
      <w:r>
        <w:rPr>
          <w:sz w:val="21"/>
        </w:rPr>
        <w:t>、中标的投标文件工程量清单中没有相同项目或类似项目的，其新增项目综合单价根据现行定额及其相关计价文件编制再乘以（</w:t>
      </w:r>
      <w:r>
        <w:rPr>
          <w:sz w:val="21"/>
        </w:rPr>
        <w:t>1-</w:t>
      </w:r>
      <w:r>
        <w:rPr>
          <w:sz w:val="21"/>
        </w:rPr>
        <w:t>投标下浮率）确定，投标下浮率</w:t>
      </w:r>
      <w:r>
        <w:rPr>
          <w:sz w:val="21"/>
        </w:rPr>
        <w:t>=</w:t>
      </w:r>
      <w:r>
        <w:rPr>
          <w:sz w:val="21"/>
        </w:rPr>
        <w:t>（招标控制价总价</w:t>
      </w:r>
      <w:r>
        <w:rPr>
          <w:sz w:val="21"/>
        </w:rPr>
        <w:t>-</w:t>
      </w:r>
      <w:r>
        <w:rPr>
          <w:sz w:val="21"/>
        </w:rPr>
        <w:t>投标报价总价）</w:t>
      </w:r>
      <w:r>
        <w:rPr>
          <w:sz w:val="21"/>
        </w:rPr>
        <w:t>/</w:t>
      </w:r>
      <w:r>
        <w:rPr>
          <w:sz w:val="21"/>
        </w:rPr>
        <w:t>招标控制价总价</w:t>
      </w:r>
      <w:r>
        <w:rPr>
          <w:sz w:val="21"/>
        </w:rPr>
        <w:t>*100%</w:t>
      </w:r>
      <w:r>
        <w:rPr>
          <w:sz w:val="21"/>
        </w:rPr>
        <w:t>，材料价格按广州市建设工程造价管理站同期（施工期）《广州地区建设工程常用材料综合价格》予以调整，《广州地区建设工程常用材料综合价格》没有的材料单价，则参考同期（施工期）该材料的市场价格，最终以天河区财政局核准后确定。</w:t>
      </w:r>
    </w:p>
    <w:p>
      <w:pPr>
        <w:pStyle w:val="null3"/>
        <w:ind w:firstLine="420"/>
        <w:jc w:val="both"/>
      </w:pPr>
      <w:r>
        <w:rPr>
          <w:sz w:val="21"/>
        </w:rPr>
        <w:t>9</w:t>
      </w:r>
      <w:r>
        <w:rPr>
          <w:sz w:val="21"/>
        </w:rPr>
        <w:t>、投标人报价应考虑广州地区的材料市场价格并考虑施工期间材料市场价格变化因素；</w:t>
      </w:r>
    </w:p>
    <w:p>
      <w:pPr>
        <w:pStyle w:val="null3"/>
        <w:ind w:firstLine="420"/>
        <w:jc w:val="both"/>
      </w:pPr>
      <w:r>
        <w:rPr>
          <w:sz w:val="21"/>
        </w:rPr>
        <w:t>10</w:t>
      </w:r>
      <w:r>
        <w:rPr>
          <w:sz w:val="21"/>
        </w:rPr>
        <w:t>、施工企业规定的基本劳动保险金计入标价，由建设单位代缴的基本劳动保险金，在支付工程预付款时，由建设单位按实缴金额一次性扣回；</w:t>
      </w:r>
    </w:p>
    <w:p>
      <w:pPr>
        <w:pStyle w:val="null3"/>
        <w:ind w:firstLine="420"/>
        <w:jc w:val="both"/>
      </w:pPr>
      <w:r>
        <w:rPr>
          <w:sz w:val="21"/>
        </w:rPr>
        <w:t>11</w:t>
      </w:r>
      <w:r>
        <w:rPr>
          <w:sz w:val="21"/>
        </w:rPr>
        <w:t>、根据《广东省实施〈中华人民共和国招标投标法〉办法》第四十五条 财政性投资项目实行无现场签证管理。合同价格、工程结算价严格按中标价格执行，禁止扩标。合同执行过程中，由于不可预见原因，可能造成投资扩大，项目法人提出变更要求的，应当经行业主管部门同意，并报项目审批部门批准确认。合同执行过程中，经批准需要增加合同规定以外的内容，增加部分符合招标条件的，必须组织招标；</w:t>
      </w:r>
    </w:p>
    <w:p>
      <w:pPr>
        <w:pStyle w:val="null3"/>
        <w:ind w:firstLine="420"/>
        <w:jc w:val="both"/>
      </w:pPr>
      <w:r>
        <w:rPr>
          <w:sz w:val="21"/>
        </w:rPr>
        <w:t>12</w:t>
      </w:r>
      <w:r>
        <w:rPr>
          <w:sz w:val="21"/>
        </w:rPr>
        <w:t>、投标人编制的投标文件必须全面响应招标文件提出的实质性要求；</w:t>
      </w:r>
    </w:p>
    <w:p>
      <w:pPr>
        <w:pStyle w:val="null3"/>
        <w:ind w:firstLine="420"/>
        <w:jc w:val="both"/>
      </w:pPr>
      <w:r>
        <w:rPr>
          <w:sz w:val="21"/>
        </w:rPr>
        <w:t>13</w:t>
      </w:r>
      <w:r>
        <w:rPr>
          <w:sz w:val="21"/>
        </w:rPr>
        <w:t>、投标人一旦中标，若出现投标单价超过项目招标控制价的综合单价，投标人必须在评标结束后七个工作日内按</w:t>
      </w:r>
      <w:r>
        <w:rPr>
          <w:sz w:val="21"/>
        </w:rPr>
        <w:t>6</w:t>
      </w:r>
      <w:r>
        <w:rPr>
          <w:sz w:val="21"/>
        </w:rPr>
        <w:t>条款的规定完成调整并送达采购人，调整后的单价作为合同的结算单价。若投标人未能在评标结束后七个工作日内完成以上调整，则视作自动放弃中标资格。</w:t>
      </w:r>
    </w:p>
    <w:p>
      <w:pPr>
        <w:pStyle w:val="null3"/>
        <w:ind w:firstLine="420"/>
        <w:jc w:val="both"/>
      </w:pPr>
      <w:r>
        <w:rPr>
          <w:sz w:val="21"/>
        </w:rPr>
        <w:t>14</w:t>
      </w:r>
      <w:r>
        <w:rPr>
          <w:sz w:val="21"/>
        </w:rPr>
        <w:t>、投标人一旦中标，若投标文件与招标文件的实质性条款存在冲突，签订合同时，按招标文件修正，中标人不得拒绝；</w:t>
      </w:r>
    </w:p>
    <w:p>
      <w:pPr>
        <w:pStyle w:val="null3"/>
        <w:ind w:firstLine="420"/>
        <w:jc w:val="both"/>
      </w:pPr>
      <w:r>
        <w:rPr>
          <w:sz w:val="21"/>
        </w:rPr>
        <w:t>15</w:t>
      </w:r>
      <w:r>
        <w:rPr>
          <w:sz w:val="21"/>
        </w:rPr>
        <w:t>、投标人一旦中标，结算时，若出现合同条款与招标文件实质性要求不一致时，以招标文件为准，中标人不得拒绝；</w:t>
      </w:r>
    </w:p>
    <w:p>
      <w:pPr>
        <w:pStyle w:val="null3"/>
        <w:ind w:firstLine="420"/>
        <w:jc w:val="both"/>
      </w:pPr>
      <w:r>
        <w:rPr>
          <w:sz w:val="21"/>
        </w:rPr>
        <w:t>16</w:t>
      </w:r>
      <w:r>
        <w:rPr>
          <w:sz w:val="21"/>
        </w:rPr>
        <w:t>、投标人一旦中标，订立合同时，采购人和中标人不得向对方提出招标文件以外的要求，不得另外订立违反招标文件实质性内容的协议，不得对招标文件作实质性的修改；</w:t>
      </w:r>
    </w:p>
    <w:p>
      <w:pPr>
        <w:pStyle w:val="null3"/>
        <w:ind w:firstLine="420"/>
        <w:jc w:val="both"/>
      </w:pPr>
      <w:r>
        <w:rPr>
          <w:sz w:val="21"/>
        </w:rPr>
        <w:t>17</w:t>
      </w:r>
      <w:r>
        <w:rPr>
          <w:sz w:val="21"/>
        </w:rPr>
        <w:t>、投标人在投标报价时，须考虑防雷工程的申报、施工、检测和验收等工作的相关费用，采购人不再另行支付；</w:t>
      </w:r>
    </w:p>
    <w:p>
      <w:pPr>
        <w:pStyle w:val="null3"/>
        <w:ind w:firstLine="420"/>
        <w:jc w:val="both"/>
      </w:pPr>
      <w:r>
        <w:rPr>
          <w:sz w:val="21"/>
        </w:rPr>
        <w:t>18</w:t>
      </w:r>
      <w:r>
        <w:rPr>
          <w:sz w:val="21"/>
        </w:rPr>
        <w:t>、材料检验试验费不纳入建筑安装工程造价，建设单位为委托工程质量检测的主体；</w:t>
      </w:r>
    </w:p>
    <w:p>
      <w:pPr>
        <w:pStyle w:val="null3"/>
        <w:ind w:firstLine="420"/>
        <w:jc w:val="both"/>
      </w:pPr>
      <w:r>
        <w:rPr>
          <w:sz w:val="21"/>
        </w:rPr>
        <w:t>19</w:t>
      </w:r>
      <w:r>
        <w:rPr>
          <w:sz w:val="21"/>
        </w:rPr>
        <w:t>、本工程结算造价最终以天河区财政局审核的结果为准。</w:t>
      </w:r>
    </w:p>
    <w:p>
      <w:pPr>
        <w:pStyle w:val="null3"/>
        <w:ind w:firstLine="420"/>
        <w:jc w:val="both"/>
      </w:pPr>
      <w:r>
        <w:rPr>
          <w:sz w:val="21"/>
        </w:rPr>
        <w:t>20</w:t>
      </w:r>
      <w:r>
        <w:rPr>
          <w:sz w:val="21"/>
        </w:rPr>
        <w:t>、招标文件的单价和合价均用人民币表示。</w:t>
      </w:r>
    </w:p>
    <w:p>
      <w:pPr>
        <w:pStyle w:val="null3"/>
        <w:ind w:firstLine="420"/>
        <w:jc w:val="both"/>
      </w:pPr>
      <w:r>
        <w:rPr>
          <w:sz w:val="21"/>
        </w:rPr>
        <w:t>21</w:t>
      </w:r>
      <w:r>
        <w:rPr>
          <w:sz w:val="21"/>
        </w:rPr>
        <w:t>、本工程不允许用总价下浮的报价方式。</w:t>
      </w:r>
    </w:p>
    <w:p>
      <w:pPr>
        <w:pStyle w:val="null3"/>
        <w:ind w:firstLine="482"/>
        <w:jc w:val="both"/>
      </w:pPr>
      <w:r>
        <w:rPr>
          <w:sz w:val="24"/>
          <w:b/>
        </w:rPr>
        <w:t>五、投标报价应考虑的其他内容</w:t>
      </w:r>
    </w:p>
    <w:p>
      <w:pPr>
        <w:pStyle w:val="null3"/>
        <w:ind w:firstLine="420"/>
        <w:jc w:val="both"/>
      </w:pPr>
      <w:r>
        <w:rPr>
          <w:sz w:val="21"/>
        </w:rPr>
        <w:t>本项目的支付按照每月最后一周提交养护费申请，合同期内每月按实际养护费用的</w:t>
      </w:r>
      <w:r>
        <w:rPr>
          <w:sz w:val="21"/>
        </w:rPr>
        <w:t>80%</w:t>
      </w:r>
      <w:r>
        <w:rPr>
          <w:sz w:val="21"/>
        </w:rPr>
        <w:t>支付养护费，实际养护费在结算报送区财政部门进行审核后支付全部余款。详细见合同相关条款。</w:t>
      </w:r>
    </w:p>
    <w:p>
      <w:pPr>
        <w:pStyle w:val="null3"/>
        <w:ind w:firstLine="420"/>
        <w:jc w:val="both"/>
      </w:pPr>
      <w:r>
        <w:rPr>
          <w:sz w:val="21"/>
        </w:rPr>
        <w:t>1</w:t>
      </w:r>
      <w:r>
        <w:rPr>
          <w:sz w:val="21"/>
        </w:rPr>
        <w:t>、维护服务工程报价应包含维护服务包干范围内规定的所有修复工作，维修、更换的材料应按照采购人确定的标准（若采购人无确定则按原设计标准）的型号、规格、标号、颜色修复更换。</w:t>
      </w:r>
    </w:p>
    <w:p>
      <w:pPr>
        <w:pStyle w:val="null3"/>
        <w:ind w:firstLine="420"/>
        <w:jc w:val="both"/>
      </w:pPr>
      <w:r>
        <w:rPr>
          <w:sz w:val="21"/>
        </w:rPr>
        <w:t>2</w:t>
      </w:r>
      <w:r>
        <w:rPr>
          <w:sz w:val="21"/>
        </w:rPr>
        <w:t>、综合报价必须考虑自然的和人为的破坏、被盗等原因和风险。</w:t>
      </w:r>
    </w:p>
    <w:p>
      <w:pPr>
        <w:pStyle w:val="null3"/>
        <w:ind w:firstLine="420"/>
        <w:jc w:val="both"/>
      </w:pPr>
      <w:r>
        <w:rPr>
          <w:sz w:val="21"/>
        </w:rPr>
        <w:t>3</w:t>
      </w:r>
      <w:r>
        <w:rPr>
          <w:sz w:val="21"/>
        </w:rPr>
        <w:t>、本招标范围维护服务工程的报价应综合考虑目前现状（由投标人自行到现场察看）所有病害的修复和养护期内的所有达到养护标准的费用。</w:t>
      </w:r>
    </w:p>
    <w:p>
      <w:pPr>
        <w:pStyle w:val="null3"/>
        <w:ind w:firstLine="420"/>
        <w:jc w:val="both"/>
      </w:pPr>
      <w:r>
        <w:rPr>
          <w:sz w:val="21"/>
        </w:rPr>
        <w:t>4</w:t>
      </w:r>
      <w:r>
        <w:rPr>
          <w:sz w:val="21"/>
        </w:rPr>
        <w:t>、道路经批准开挖，承包商应督促开挖单位做好文明施工，保证施工质量，及时清运和恢复原状。</w:t>
      </w:r>
    </w:p>
    <w:p>
      <w:pPr>
        <w:pStyle w:val="null3"/>
        <w:ind w:firstLine="420"/>
        <w:jc w:val="both"/>
      </w:pPr>
      <w:r>
        <w:rPr>
          <w:sz w:val="21"/>
        </w:rPr>
        <w:t>5</w:t>
      </w:r>
      <w:r>
        <w:rPr>
          <w:sz w:val="21"/>
        </w:rPr>
        <w:t>、遇大雨、暴雨，承包商应增派人员到现场做好应急抢险备勤。</w:t>
      </w:r>
    </w:p>
    <w:p>
      <w:pPr>
        <w:pStyle w:val="null3"/>
        <w:ind w:firstLine="420"/>
        <w:jc w:val="both"/>
      </w:pPr>
      <w:r>
        <w:rPr>
          <w:sz w:val="21"/>
        </w:rPr>
        <w:t>6</w:t>
      </w:r>
      <w:r>
        <w:rPr>
          <w:sz w:val="21"/>
        </w:rPr>
        <w:t>、日常巡视及定期检查要认真巡查路况、路容，做到及时发现及时报告及时处理，确保路况整齐畅顺，设施的完好和安全，如被业主发现养护不及时和设施损失（坏）导致安全事故，或被投诉、被新闻媒体曝光，除按招标文件的有关条款处理外业主可另请养护单位进行紧急处理，费用由承包商承担。</w:t>
      </w:r>
    </w:p>
    <w:p>
      <w:pPr>
        <w:pStyle w:val="null3"/>
        <w:ind w:firstLine="420"/>
        <w:jc w:val="both"/>
      </w:pPr>
      <w:r>
        <w:rPr>
          <w:sz w:val="21"/>
        </w:rPr>
        <w:t>7</w:t>
      </w:r>
      <w:r>
        <w:rPr>
          <w:sz w:val="21"/>
        </w:rPr>
        <w:t>、工程量清单维护服务项目的报价，应包括进行维护施工时必须配置的文明施工护栏费用，其标准按市住建委发布的相关规定和要求执行。</w:t>
      </w:r>
    </w:p>
    <w:p>
      <w:pPr>
        <w:pStyle w:val="null3"/>
        <w:ind w:firstLine="420"/>
        <w:jc w:val="both"/>
      </w:pPr>
      <w:r>
        <w:rPr>
          <w:sz w:val="21"/>
        </w:rPr>
        <w:t>8</w:t>
      </w:r>
      <w:r>
        <w:rPr>
          <w:sz w:val="21"/>
        </w:rPr>
        <w:t>、养护合同执行情况。养护单位严格履约，能按招标文件的规定和投标承诺落实养护人员、材料和机械设备的进场、投入使用，养护质量、总工程量达标；养护单位能开展合同履约检查管理，并形成检查记录。</w:t>
      </w:r>
    </w:p>
    <w:p>
      <w:pPr>
        <w:pStyle w:val="null3"/>
        <w:ind w:firstLine="420"/>
        <w:jc w:val="both"/>
      </w:pPr>
      <w:r>
        <w:rPr>
          <w:sz w:val="21"/>
        </w:rPr>
        <w:t>9</w:t>
      </w:r>
      <w:r>
        <w:rPr>
          <w:sz w:val="21"/>
        </w:rPr>
        <w:t>、养护文明施工情况。养护考核标准必须严格按照前款有关规范等引用文件实施养护施工，施工现场需按照上级部门发布的有关标准对施工工地进行围蔽，落实现场文明施工措施、防尘降噪措施等。</w:t>
      </w:r>
    </w:p>
    <w:p>
      <w:pPr>
        <w:pStyle w:val="null3"/>
        <w:ind w:firstLine="420"/>
        <w:jc w:val="both"/>
      </w:pPr>
      <w:r>
        <w:rPr>
          <w:sz w:val="21"/>
        </w:rPr>
        <w:t>10</w:t>
      </w:r>
      <w:r>
        <w:rPr>
          <w:sz w:val="21"/>
        </w:rPr>
        <w:t>、各类投诉处理情况。养护单位应建立设施报修和接受群众投诉的</w:t>
      </w:r>
      <w:r>
        <w:rPr>
          <w:sz w:val="21"/>
        </w:rPr>
        <w:t>24</w:t>
      </w:r>
      <w:r>
        <w:rPr>
          <w:sz w:val="21"/>
        </w:rPr>
        <w:t>小时服务热线，报管理部门备案，并按服务承诺制和道路病害处理时限的规定，及时按规范处理和解决设施报修和群众投诉的问题。</w:t>
      </w:r>
    </w:p>
    <w:p>
      <w:pPr>
        <w:pStyle w:val="null3"/>
        <w:ind w:firstLine="420"/>
        <w:jc w:val="both"/>
      </w:pPr>
      <w:r>
        <w:rPr>
          <w:sz w:val="21"/>
        </w:rPr>
        <w:t>11</w:t>
      </w:r>
      <w:r>
        <w:rPr>
          <w:sz w:val="21"/>
        </w:rPr>
        <w:t>、应急事件处理情况。建立设施应急抢修机制，制定相关应急方案报管理部门备案，落实应急抢修施工人员和应急抢修材料设备等，服从管理单位的指挥，及时有效地处理各类突发事件。</w:t>
      </w:r>
    </w:p>
    <w:p>
      <w:pPr>
        <w:pStyle w:val="null3"/>
        <w:ind w:firstLine="420"/>
        <w:jc w:val="both"/>
      </w:pPr>
      <w:r>
        <w:rPr>
          <w:sz w:val="21"/>
        </w:rPr>
        <w:t>12</w:t>
      </w:r>
      <w:r>
        <w:rPr>
          <w:sz w:val="21"/>
        </w:rPr>
        <w:t>、计划管理情况。制定年度和月度养护计划及月度养护工作完成情况，并报管理部门，其中年度养护计划应在中标后一个月内报送，本月的养护完成情况及下个月度养护计划应在每个月</w:t>
      </w:r>
      <w:r>
        <w:rPr>
          <w:sz w:val="21"/>
        </w:rPr>
        <w:t>25</w:t>
      </w:r>
      <w:r>
        <w:rPr>
          <w:sz w:val="21"/>
        </w:rPr>
        <w:t>日前报送。</w:t>
      </w:r>
    </w:p>
    <w:p>
      <w:pPr>
        <w:pStyle w:val="null3"/>
        <w:ind w:firstLine="420"/>
        <w:jc w:val="both"/>
      </w:pPr>
      <w:r>
        <w:rPr>
          <w:sz w:val="21"/>
        </w:rPr>
        <w:t>13</w:t>
      </w:r>
      <w:r>
        <w:rPr>
          <w:sz w:val="21"/>
        </w:rPr>
        <w:t>、巡查管理落实情况。制定日常巡查管理制度，合理配置巡查人员及车辆，制定巡查计划并按要求报送管理部门，巡查工作满足规范、制度要求，能及时发现设施存在问题并规范处置，巡查记录齐全。</w:t>
      </w:r>
    </w:p>
    <w:p>
      <w:pPr>
        <w:pStyle w:val="null3"/>
        <w:ind w:firstLine="420"/>
        <w:jc w:val="both"/>
      </w:pPr>
      <w:r>
        <w:rPr>
          <w:sz w:val="21"/>
        </w:rPr>
        <w:t>14</w:t>
      </w:r>
      <w:r>
        <w:rPr>
          <w:sz w:val="21"/>
        </w:rPr>
        <w:t>、设施定期检测情况。委托具有相应资质的检测机构，按规范要求的内容和频率对桥梁和隧道设施进行常规定期检测，并出具完整的检测报告，于每年</w:t>
      </w:r>
      <w:r>
        <w:rPr>
          <w:sz w:val="21"/>
        </w:rPr>
        <w:t>5</w:t>
      </w:r>
      <w:r>
        <w:rPr>
          <w:sz w:val="21"/>
        </w:rPr>
        <w:t>月份前提交管理部门。</w:t>
      </w:r>
    </w:p>
    <w:p>
      <w:pPr>
        <w:pStyle w:val="null3"/>
        <w:ind w:firstLine="420"/>
        <w:jc w:val="both"/>
      </w:pPr>
      <w:r>
        <w:rPr>
          <w:sz w:val="21"/>
        </w:rPr>
        <w:t>15</w:t>
      </w:r>
      <w:r>
        <w:rPr>
          <w:sz w:val="21"/>
        </w:rPr>
        <w:t>、养护档案建设情况。按要求建立市政设施维修养护档案，档案的内容包括但不局限于：巡查记录、值班记录、维修记录、机电设备维护记录、抢险记录、安全生产方案及落实情况、文明施工方案及落实情况、年度及月度计划、月度养护完成情况、应急演练记录等。档案应参照城建档案的标准及样式编制，要求目录清晰、内容全面、图文并茂，并定期整理装订成卷，按要求上报管理部门。</w:t>
      </w:r>
    </w:p>
    <w:p>
      <w:pPr>
        <w:pStyle w:val="null3"/>
        <w:ind w:firstLine="420"/>
        <w:jc w:val="both"/>
      </w:pPr>
      <w:r>
        <w:rPr>
          <w:sz w:val="21"/>
        </w:rPr>
        <w:t>16</w:t>
      </w:r>
      <w:r>
        <w:rPr>
          <w:sz w:val="21"/>
        </w:rPr>
        <w:t>、养护资料的报送及义务信息员工作开展情况。养护单位必须按照管理单位的要求，报送各类养护资料。养护单位全体巡查人员均为天河区市政管理义务信息员，发现设施管理有关重要事项要第一时间上报管理部门，如在日常巡查中发现偷挖或超面积开挖市政道路，养护单位要第一时间采取措施处置，并上报管理单位、区有关执法部门，否则因挖掘导致的道路修复工作由养护单位承担。</w:t>
      </w:r>
    </w:p>
    <w:p>
      <w:pPr>
        <w:pStyle w:val="null3"/>
        <w:ind w:firstLine="420"/>
        <w:jc w:val="both"/>
      </w:pPr>
      <w:r>
        <w:rPr>
          <w:sz w:val="21"/>
        </w:rPr>
        <w:t>17</w:t>
      </w:r>
      <w:r>
        <w:rPr>
          <w:sz w:val="21"/>
        </w:rPr>
        <w:t>、应急抢险情况。养护单位必须按照管理单位的要求，负责辖内道路应急抢险工作，按布防要求制定合理可行的应急抢险预案上报管理单位备案，响应时按时到位，按要求实施布防和应急抢险工作，并接受管理单位的调度安排。</w:t>
      </w:r>
    </w:p>
    <w:p>
      <w:pPr>
        <w:pStyle w:val="null3"/>
        <w:ind w:firstLine="420"/>
        <w:jc w:val="both"/>
      </w:pPr>
      <w:r>
        <w:rPr>
          <w:sz w:val="21"/>
        </w:rPr>
        <w:t>18</w:t>
      </w:r>
      <w:r>
        <w:rPr>
          <w:sz w:val="21"/>
        </w:rPr>
        <w:t>、隧道防撞墙涂装情况。养护单位必须按照管理单位的要求，对负责养护的全部隧道防撞墙及外立面进行涂装。一年喷涂一次，根据隧道涂装损坏程度，挡墙、防撞墙保证每年涂装</w:t>
      </w:r>
      <w:r>
        <w:rPr>
          <w:sz w:val="21"/>
        </w:rPr>
        <w:t>2</w:t>
      </w:r>
      <w:r>
        <w:rPr>
          <w:sz w:val="21"/>
        </w:rPr>
        <w:t>次，全履盖，其它墙体根据实际情况进行涂装，原则上涂装</w:t>
      </w:r>
      <w:r>
        <w:rPr>
          <w:sz w:val="21"/>
        </w:rPr>
        <w:t>1</w:t>
      </w:r>
      <w:r>
        <w:rPr>
          <w:sz w:val="21"/>
        </w:rPr>
        <w:t>次，具体以业主要求确定。</w:t>
      </w:r>
    </w:p>
    <w:p>
      <w:pPr>
        <w:pStyle w:val="null3"/>
        <w:ind w:firstLine="420"/>
        <w:jc w:val="both"/>
      </w:pPr>
      <w:r>
        <w:rPr>
          <w:sz w:val="21"/>
        </w:rPr>
        <w:t>（</w:t>
      </w:r>
      <w:r>
        <w:rPr>
          <w:sz w:val="21"/>
        </w:rPr>
        <w:t>1</w:t>
      </w:r>
      <w:r>
        <w:rPr>
          <w:sz w:val="21"/>
        </w:rPr>
        <w:t>）道路养护维修内容：</w:t>
      </w:r>
    </w:p>
    <w:p>
      <w:pPr>
        <w:pStyle w:val="null3"/>
        <w:ind w:firstLine="420"/>
        <w:jc w:val="both"/>
      </w:pPr>
      <w:r>
        <w:rPr>
          <w:sz w:val="21"/>
        </w:rPr>
        <w:t>1</w:t>
      </w:r>
      <w:r>
        <w:rPr>
          <w:sz w:val="21"/>
        </w:rPr>
        <w:t>）车行道纵缝、胀缝、嵌缝、切缝等的清理及重灌填缝料；</w:t>
      </w:r>
    </w:p>
    <w:p>
      <w:pPr>
        <w:pStyle w:val="null3"/>
        <w:ind w:firstLine="420"/>
        <w:jc w:val="both"/>
      </w:pPr>
      <w:r>
        <w:rPr>
          <w:sz w:val="21"/>
        </w:rPr>
        <w:t>2</w:t>
      </w:r>
      <w:r>
        <w:rPr>
          <w:sz w:val="21"/>
        </w:rPr>
        <w:t>）车行道板块局部损坏缺损维修；</w:t>
      </w:r>
    </w:p>
    <w:p>
      <w:pPr>
        <w:pStyle w:val="null3"/>
        <w:ind w:firstLine="420"/>
        <w:jc w:val="both"/>
      </w:pPr>
      <w:r>
        <w:rPr>
          <w:sz w:val="21"/>
        </w:rPr>
        <w:t>3</w:t>
      </w:r>
      <w:r>
        <w:rPr>
          <w:sz w:val="21"/>
        </w:rPr>
        <w:t>）车行道已有裂缝但未达到挖除修理前要用沥青玛蹄脂填缝；</w:t>
      </w:r>
    </w:p>
    <w:p>
      <w:pPr>
        <w:pStyle w:val="null3"/>
        <w:ind w:firstLine="420"/>
        <w:jc w:val="both"/>
      </w:pPr>
      <w:r>
        <w:rPr>
          <w:sz w:val="21"/>
        </w:rPr>
        <w:t>4</w:t>
      </w:r>
      <w:r>
        <w:rPr>
          <w:sz w:val="21"/>
        </w:rPr>
        <w:t>）砼或沥青路面局部损坏、沉陷修补；</w:t>
      </w:r>
    </w:p>
    <w:p>
      <w:pPr>
        <w:pStyle w:val="null3"/>
        <w:ind w:firstLine="420"/>
        <w:jc w:val="both"/>
      </w:pPr>
      <w:r>
        <w:rPr>
          <w:sz w:val="21"/>
        </w:rPr>
        <w:t>5</w:t>
      </w:r>
      <w:r>
        <w:rPr>
          <w:sz w:val="21"/>
        </w:rPr>
        <w:t>）侧石、平石、绿化高侧石修理补齐；</w:t>
      </w:r>
    </w:p>
    <w:p>
      <w:pPr>
        <w:pStyle w:val="null3"/>
        <w:ind w:firstLine="420"/>
        <w:jc w:val="both"/>
      </w:pPr>
      <w:r>
        <w:rPr>
          <w:sz w:val="21"/>
        </w:rPr>
        <w:t>6</w:t>
      </w:r>
      <w:r>
        <w:rPr>
          <w:sz w:val="21"/>
        </w:rPr>
        <w:t>）人行道破损、塌陷、缺失、断裂、下沉、材质不统一等病害修理补齐；</w:t>
      </w:r>
    </w:p>
    <w:p>
      <w:pPr>
        <w:pStyle w:val="null3"/>
        <w:ind w:firstLine="420"/>
        <w:jc w:val="both"/>
      </w:pPr>
      <w:r>
        <w:rPr>
          <w:sz w:val="21"/>
        </w:rPr>
        <w:t>7</w:t>
      </w:r>
      <w:r>
        <w:rPr>
          <w:sz w:val="21"/>
        </w:rPr>
        <w:t>）车止石、盲道设施、路缘石修复；</w:t>
      </w:r>
    </w:p>
    <w:p>
      <w:pPr>
        <w:pStyle w:val="null3"/>
        <w:ind w:firstLine="420"/>
        <w:jc w:val="both"/>
      </w:pPr>
      <w:r>
        <w:rPr>
          <w:sz w:val="21"/>
        </w:rPr>
        <w:t>8</w:t>
      </w:r>
      <w:r>
        <w:rPr>
          <w:sz w:val="21"/>
        </w:rPr>
        <w:t>）压条石修理、补齐；</w:t>
      </w:r>
    </w:p>
    <w:p>
      <w:pPr>
        <w:pStyle w:val="null3"/>
        <w:ind w:firstLine="420"/>
        <w:jc w:val="both"/>
      </w:pPr>
      <w:r>
        <w:rPr>
          <w:sz w:val="21"/>
        </w:rPr>
        <w:t>9</w:t>
      </w:r>
      <w:r>
        <w:rPr>
          <w:sz w:val="21"/>
        </w:rPr>
        <w:t>）路上的各类井框与相邻周边路面高差绝对值超过养护标准的要及时调整；</w:t>
      </w:r>
    </w:p>
    <w:p>
      <w:pPr>
        <w:pStyle w:val="null3"/>
        <w:ind w:firstLine="420"/>
        <w:jc w:val="both"/>
      </w:pPr>
      <w:r>
        <w:rPr>
          <w:sz w:val="21"/>
        </w:rPr>
        <w:t>10</w:t>
      </w:r>
      <w:r>
        <w:rPr>
          <w:sz w:val="21"/>
        </w:rPr>
        <w:t>）及时调整人行道上的各类板块高低之差；</w:t>
      </w:r>
    </w:p>
    <w:p>
      <w:pPr>
        <w:pStyle w:val="null3"/>
        <w:ind w:firstLine="420"/>
        <w:jc w:val="both"/>
      </w:pPr>
      <w:r>
        <w:rPr>
          <w:sz w:val="21"/>
        </w:rPr>
        <w:t>11</w:t>
      </w:r>
      <w:r>
        <w:rPr>
          <w:sz w:val="21"/>
        </w:rPr>
        <w:t>）挡土墙墙体维修，挡土墙沉降缝、泄水管的定期维修、疏通、清理；</w:t>
      </w:r>
    </w:p>
    <w:p>
      <w:pPr>
        <w:pStyle w:val="null3"/>
        <w:ind w:firstLine="420"/>
        <w:jc w:val="both"/>
      </w:pPr>
      <w:r>
        <w:rPr>
          <w:sz w:val="21"/>
        </w:rPr>
        <w:t>13</w:t>
      </w:r>
      <w:r>
        <w:rPr>
          <w:sz w:val="21"/>
        </w:rPr>
        <w:t>）每日派专人巡查巡视道路，做好巡查记录，发现问题及时处理及知会业主。</w:t>
      </w:r>
    </w:p>
    <w:p>
      <w:pPr>
        <w:pStyle w:val="null3"/>
        <w:ind w:firstLine="420"/>
        <w:jc w:val="both"/>
      </w:pPr>
      <w:r>
        <w:rPr>
          <w:sz w:val="21"/>
        </w:rPr>
        <w:t>14</w:t>
      </w:r>
      <w:r>
        <w:rPr>
          <w:sz w:val="21"/>
        </w:rPr>
        <w:t>）路名牌的维修、清洗、损坏更换。</w:t>
      </w:r>
    </w:p>
    <w:p>
      <w:pPr>
        <w:pStyle w:val="null3"/>
        <w:ind w:firstLine="420"/>
        <w:jc w:val="both"/>
      </w:pPr>
      <w:r>
        <w:rPr>
          <w:sz w:val="21"/>
        </w:rPr>
        <w:t>（</w:t>
      </w:r>
      <w:r>
        <w:rPr>
          <w:sz w:val="21"/>
        </w:rPr>
        <w:t>2</w:t>
      </w:r>
      <w:r>
        <w:rPr>
          <w:sz w:val="21"/>
        </w:rPr>
        <w:t>）道路维护工程工作内容：</w:t>
      </w:r>
    </w:p>
    <w:p>
      <w:pPr>
        <w:pStyle w:val="null3"/>
        <w:ind w:firstLine="420"/>
        <w:jc w:val="both"/>
      </w:pPr>
      <w:r>
        <w:rPr>
          <w:sz w:val="21"/>
        </w:rPr>
        <w:t>1.</w:t>
      </w:r>
      <w:r>
        <w:rPr>
          <w:sz w:val="21"/>
        </w:rPr>
        <w:t>水泥混凝土路面：翻挖路面及基层，修复路面及基层，接缝处理，井周边处理，标线维修恢复，弃渣外运，道路设施巡查。</w:t>
      </w:r>
    </w:p>
    <w:p>
      <w:pPr>
        <w:pStyle w:val="null3"/>
        <w:ind w:firstLine="420"/>
        <w:jc w:val="both"/>
      </w:pPr>
      <w:r>
        <w:rPr>
          <w:sz w:val="21"/>
        </w:rPr>
        <w:t>2.</w:t>
      </w:r>
      <w:r>
        <w:rPr>
          <w:sz w:val="21"/>
        </w:rPr>
        <w:t>沥青混凝土路面：翻挖路面及基层，铣刨罩面，修复路面及基层，井周边处理，标线维修恢复，弃渣外运，道路设施巡查 。</w:t>
      </w:r>
    </w:p>
    <w:p>
      <w:pPr>
        <w:pStyle w:val="null3"/>
        <w:ind w:firstLine="420"/>
        <w:jc w:val="both"/>
      </w:pPr>
      <w:r>
        <w:rPr>
          <w:sz w:val="21"/>
        </w:rPr>
        <w:t>3.</w:t>
      </w:r>
      <w:r>
        <w:rPr>
          <w:sz w:val="21"/>
        </w:rPr>
        <w:t>人行道：翻挖预制块及基层，修复人行道，弃渣外运，道路设施巡查。</w:t>
      </w:r>
    </w:p>
    <w:p>
      <w:pPr>
        <w:pStyle w:val="null3"/>
        <w:ind w:firstLine="420"/>
        <w:jc w:val="both"/>
      </w:pPr>
      <w:r>
        <w:rPr>
          <w:sz w:val="21"/>
        </w:rPr>
        <w:t>4.</w:t>
      </w:r>
      <w:r>
        <w:rPr>
          <w:sz w:val="21"/>
        </w:rPr>
        <w:t>侧石：翻挖侧石及基础，修复侧石，弃渣外运。</w:t>
      </w:r>
    </w:p>
    <w:p>
      <w:pPr>
        <w:pStyle w:val="null3"/>
        <w:ind w:firstLine="420"/>
        <w:jc w:val="both"/>
      </w:pPr>
      <w:r>
        <w:rPr>
          <w:sz w:val="21"/>
        </w:rPr>
        <w:t>5.</w:t>
      </w:r>
      <w:r>
        <w:rPr>
          <w:sz w:val="21"/>
        </w:rPr>
        <w:t>平石：翻挖侧石及基础，修复平石，弃渣外运。</w:t>
      </w:r>
    </w:p>
    <w:p>
      <w:pPr>
        <w:pStyle w:val="null3"/>
        <w:ind w:firstLine="420"/>
        <w:jc w:val="both"/>
      </w:pPr>
      <w:r>
        <w:rPr>
          <w:sz w:val="21"/>
        </w:rPr>
        <w:t>6.</w:t>
      </w:r>
      <w:r>
        <w:rPr>
          <w:sz w:val="21"/>
        </w:rPr>
        <w:t>人行道路障石：翻挖路障石及基础，修复路障石，弃渣外运。</w:t>
      </w:r>
    </w:p>
    <w:p>
      <w:pPr>
        <w:pStyle w:val="null3"/>
        <w:ind w:firstLine="420"/>
        <w:jc w:val="both"/>
      </w:pPr>
      <w:r>
        <w:rPr>
          <w:sz w:val="21"/>
        </w:rPr>
        <w:t>7.</w:t>
      </w:r>
      <w:r>
        <w:rPr>
          <w:sz w:val="21"/>
        </w:rPr>
        <w:t>挡土墙：整修挡土墙表层及砌体，修补裂缝，清理泄水孔，弃渣外运。</w:t>
      </w:r>
    </w:p>
    <w:p>
      <w:pPr>
        <w:pStyle w:val="null3"/>
        <w:ind w:firstLine="420"/>
        <w:jc w:val="both"/>
      </w:pPr>
      <w:r>
        <w:rPr>
          <w:sz w:val="21"/>
        </w:rPr>
        <w:t>8.</w:t>
      </w:r>
      <w:r>
        <w:rPr>
          <w:sz w:val="21"/>
        </w:rPr>
        <w:t>路名牌：升高，扶正，调换牌面，油漆，修理。</w:t>
      </w:r>
    </w:p>
    <w:p>
      <w:pPr>
        <w:pStyle w:val="null3"/>
        <w:ind w:firstLine="420"/>
        <w:jc w:val="both"/>
      </w:pPr>
      <w:r>
        <w:rPr>
          <w:sz w:val="21"/>
        </w:rPr>
        <w:t>9.</w:t>
      </w:r>
      <w:r>
        <w:rPr>
          <w:sz w:val="21"/>
        </w:rPr>
        <w:t>装饰井盖：翻挖井盖及基础，更换井盖、弃渣外运。</w:t>
      </w:r>
    </w:p>
    <w:p>
      <w:pPr>
        <w:pStyle w:val="null3"/>
        <w:ind w:firstLine="482"/>
        <w:jc w:val="both"/>
      </w:pPr>
      <w:r>
        <w:rPr>
          <w:sz w:val="24"/>
          <w:b/>
        </w:rPr>
        <w:t>六、相关维护标准</w:t>
      </w:r>
    </w:p>
    <w:p>
      <w:pPr>
        <w:pStyle w:val="null3"/>
        <w:ind w:firstLine="420"/>
        <w:jc w:val="both"/>
      </w:pPr>
      <w:r>
        <w:rPr>
          <w:sz w:val="21"/>
        </w:rPr>
        <w:t>（一）工程建设国家标准。</w:t>
      </w:r>
    </w:p>
    <w:p>
      <w:pPr>
        <w:pStyle w:val="null3"/>
        <w:ind w:firstLine="420"/>
        <w:jc w:val="both"/>
      </w:pPr>
      <w:r>
        <w:rPr>
          <w:sz w:val="21"/>
        </w:rPr>
        <w:t>1</w:t>
      </w:r>
      <w:r>
        <w:rPr>
          <w:sz w:val="21"/>
        </w:rPr>
        <w:t>．《中华人民共和国安全生产法》（中华人民共和国主席令 第十三号）</w:t>
      </w:r>
    </w:p>
    <w:p>
      <w:pPr>
        <w:pStyle w:val="null3"/>
        <w:ind w:firstLine="420"/>
        <w:jc w:val="both"/>
      </w:pPr>
      <w:r>
        <w:rPr>
          <w:sz w:val="21"/>
        </w:rPr>
        <w:t>2</w:t>
      </w:r>
      <w:r>
        <w:rPr>
          <w:sz w:val="21"/>
        </w:rPr>
        <w:t>．《建设工程质量管理条例》（国务院令第</w:t>
      </w:r>
      <w:r>
        <w:rPr>
          <w:sz w:val="21"/>
        </w:rPr>
        <w:t>714</w:t>
      </w:r>
      <w:r>
        <w:rPr>
          <w:sz w:val="21"/>
        </w:rPr>
        <w:t>号）</w:t>
      </w:r>
    </w:p>
    <w:p>
      <w:pPr>
        <w:pStyle w:val="null3"/>
        <w:ind w:firstLine="420"/>
        <w:jc w:val="both"/>
      </w:pPr>
      <w:r>
        <w:rPr>
          <w:sz w:val="21"/>
        </w:rPr>
        <w:t xml:space="preserve">3. </w:t>
      </w:r>
      <w:r>
        <w:rPr>
          <w:sz w:val="21"/>
        </w:rPr>
        <w:t>《建筑与市政工程施工质量控制通用规范》</w:t>
      </w:r>
      <w:r>
        <w:rPr>
          <w:sz w:val="21"/>
        </w:rPr>
        <w:t>GB 55032-2022</w:t>
      </w:r>
    </w:p>
    <w:p>
      <w:pPr>
        <w:pStyle w:val="null3"/>
        <w:ind w:firstLine="420"/>
        <w:jc w:val="both"/>
      </w:pPr>
      <w:r>
        <w:rPr>
          <w:sz w:val="21"/>
        </w:rPr>
        <w:t xml:space="preserve">4. </w:t>
      </w:r>
      <w:r>
        <w:rPr>
          <w:sz w:val="21"/>
        </w:rPr>
        <w:t>《房屋建筑和市政基础设施工程质量检测技术管理规范》</w:t>
      </w:r>
      <w:r>
        <w:rPr>
          <w:sz w:val="21"/>
        </w:rPr>
        <w:t>GB 50618-2011</w:t>
      </w:r>
    </w:p>
    <w:p>
      <w:pPr>
        <w:pStyle w:val="null3"/>
        <w:ind w:firstLine="420"/>
        <w:jc w:val="both"/>
      </w:pPr>
      <w:r>
        <w:rPr>
          <w:sz w:val="21"/>
        </w:rPr>
        <w:t xml:space="preserve"> </w:t>
      </w:r>
      <w:r>
        <w:rPr>
          <w:sz w:val="21"/>
        </w:rPr>
        <w:t>(</w:t>
      </w:r>
      <w:r>
        <w:rPr>
          <w:sz w:val="21"/>
        </w:rPr>
        <w:t>二</w:t>
      </w:r>
      <w:r>
        <w:rPr>
          <w:sz w:val="21"/>
        </w:rPr>
        <w:t>)</w:t>
      </w:r>
      <w:r>
        <w:rPr>
          <w:sz w:val="21"/>
        </w:rPr>
        <w:t>城镇建设工程行业标准。</w:t>
      </w:r>
    </w:p>
    <w:p>
      <w:pPr>
        <w:pStyle w:val="null3"/>
        <w:ind w:firstLine="420"/>
        <w:jc w:val="both"/>
      </w:pPr>
      <w:r>
        <w:rPr>
          <w:sz w:val="21"/>
        </w:rPr>
        <w:t>1</w:t>
      </w:r>
      <w:r>
        <w:rPr>
          <w:sz w:val="21"/>
        </w:rPr>
        <w:t>．市政工程施工、养护及污水处理工人技术等级标准</w:t>
      </w:r>
      <w:r>
        <w:rPr>
          <w:sz w:val="21"/>
        </w:rPr>
        <w:t>(CJJ18-88)</w:t>
      </w:r>
      <w:r>
        <w:rPr>
          <w:sz w:val="21"/>
        </w:rPr>
        <w:t>。</w:t>
      </w:r>
    </w:p>
    <w:p>
      <w:pPr>
        <w:pStyle w:val="null3"/>
        <w:ind w:firstLine="420"/>
        <w:jc w:val="both"/>
      </w:pPr>
      <w:r>
        <w:rPr>
          <w:sz w:val="21"/>
        </w:rPr>
        <w:t>2</w:t>
      </w:r>
      <w:r>
        <w:rPr>
          <w:sz w:val="21"/>
        </w:rPr>
        <w:t>．广州市市政设施正常维护项目维修工程质量检查评定办法。</w:t>
      </w:r>
    </w:p>
    <w:p>
      <w:pPr>
        <w:pStyle w:val="null3"/>
        <w:ind w:firstLine="420"/>
        <w:jc w:val="both"/>
      </w:pPr>
      <w:r>
        <w:rPr>
          <w:sz w:val="21"/>
        </w:rPr>
        <w:t xml:space="preserve"> </w:t>
      </w:r>
      <w:r>
        <w:rPr>
          <w:sz w:val="21"/>
        </w:rPr>
        <w:t>(</w:t>
      </w:r>
      <w:r>
        <w:rPr>
          <w:sz w:val="21"/>
        </w:rPr>
        <w:t>三</w:t>
      </w:r>
      <w:r>
        <w:rPr>
          <w:sz w:val="21"/>
        </w:rPr>
        <w:t>)</w:t>
      </w:r>
      <w:r>
        <w:rPr>
          <w:sz w:val="21"/>
        </w:rPr>
        <w:t>其他参考文件。</w:t>
      </w:r>
    </w:p>
    <w:p>
      <w:pPr>
        <w:pStyle w:val="null3"/>
        <w:ind w:firstLine="420"/>
        <w:jc w:val="both"/>
      </w:pPr>
      <w:r>
        <w:rPr>
          <w:sz w:val="21"/>
        </w:rPr>
        <w:t>1</w:t>
      </w:r>
      <w:r>
        <w:rPr>
          <w:sz w:val="21"/>
        </w:rPr>
        <w:t>．广州市市政设施管理条例</w:t>
      </w:r>
    </w:p>
    <w:p>
      <w:pPr>
        <w:pStyle w:val="null3"/>
        <w:ind w:firstLine="420"/>
        <w:jc w:val="both"/>
      </w:pPr>
      <w:r>
        <w:rPr>
          <w:sz w:val="21"/>
        </w:rPr>
        <w:t xml:space="preserve">2.  </w:t>
      </w:r>
      <w:r>
        <w:rPr>
          <w:sz w:val="21"/>
        </w:rPr>
        <w:t>广东省实施《中华人民共和国环境噪声污染防治法》办法</w:t>
      </w:r>
    </w:p>
    <w:p>
      <w:pPr>
        <w:pStyle w:val="null3"/>
        <w:ind w:firstLine="420"/>
        <w:jc w:val="both"/>
      </w:pPr>
      <w:r>
        <w:rPr>
          <w:sz w:val="21"/>
        </w:rPr>
        <w:t>3</w:t>
      </w:r>
      <w:r>
        <w:rPr>
          <w:sz w:val="21"/>
        </w:rPr>
        <w:t>．广州市中心区道路工程养护维修技术规范。</w:t>
      </w:r>
    </w:p>
    <w:p>
      <w:pPr>
        <w:pStyle w:val="null3"/>
        <w:ind w:firstLine="420"/>
        <w:jc w:val="both"/>
      </w:pPr>
      <w:r>
        <w:rPr>
          <w:sz w:val="21"/>
        </w:rPr>
        <w:t>4</w:t>
      </w:r>
      <w:r>
        <w:rPr>
          <w:sz w:val="21"/>
        </w:rPr>
        <w:t>．市政道路工程质量检验评定标准</w:t>
      </w:r>
      <w:r>
        <w:rPr>
          <w:sz w:val="21"/>
        </w:rPr>
        <w:t>CJJ1-90</w:t>
      </w:r>
      <w:r>
        <w:rPr>
          <w:sz w:val="21"/>
        </w:rPr>
        <w:t>、桥梁工程质量检验评定标准</w:t>
      </w:r>
      <w:r>
        <w:rPr>
          <w:sz w:val="21"/>
        </w:rPr>
        <w:t>CJJ2-90</w:t>
      </w:r>
      <w:r>
        <w:rPr>
          <w:sz w:val="21"/>
        </w:rPr>
        <w:t>、排水管渠质量检验评定标准</w:t>
      </w:r>
      <w:r>
        <w:rPr>
          <w:sz w:val="21"/>
        </w:rPr>
        <w:t>CJJ3-90</w:t>
      </w:r>
    </w:p>
    <w:p>
      <w:pPr>
        <w:pStyle w:val="null3"/>
        <w:ind w:firstLine="420"/>
        <w:jc w:val="both"/>
      </w:pPr>
      <w:r>
        <w:rPr>
          <w:sz w:val="21"/>
        </w:rPr>
        <w:t>5</w:t>
      </w:r>
      <w:r>
        <w:rPr>
          <w:sz w:val="21"/>
        </w:rPr>
        <w:t>．城市道路养护技术规范</w:t>
      </w:r>
      <w:r>
        <w:rPr>
          <w:sz w:val="21"/>
        </w:rPr>
        <w:t>CJJ36-2016</w:t>
      </w:r>
      <w:r>
        <w:rPr>
          <w:sz w:val="21"/>
        </w:rPr>
        <w:t>、</w:t>
      </w:r>
    </w:p>
    <w:p>
      <w:pPr>
        <w:pStyle w:val="null3"/>
        <w:ind w:firstLine="420"/>
        <w:jc w:val="both"/>
      </w:pPr>
      <w:r>
        <w:rPr>
          <w:sz w:val="21"/>
        </w:rPr>
        <w:t>6</w:t>
      </w:r>
      <w:r>
        <w:rPr>
          <w:sz w:val="21"/>
        </w:rPr>
        <w:t>．《</w:t>
      </w:r>
      <w:r>
        <w:rPr>
          <w:sz w:val="21"/>
        </w:rPr>
        <w:t>1989</w:t>
      </w:r>
      <w:r>
        <w:rPr>
          <w:sz w:val="21"/>
        </w:rPr>
        <w:t>年全国市政质量检查评定细则》）、</w:t>
      </w:r>
    </w:p>
    <w:p>
      <w:pPr>
        <w:pStyle w:val="null3"/>
        <w:ind w:firstLine="420"/>
        <w:jc w:val="both"/>
      </w:pPr>
      <w:r>
        <w:rPr>
          <w:sz w:val="21"/>
        </w:rPr>
        <w:t>7</w:t>
      </w:r>
      <w:r>
        <w:rPr>
          <w:sz w:val="21"/>
        </w:rPr>
        <w:t>．《广州市城市道路养护技术规程（试行）》、</w:t>
      </w:r>
    </w:p>
    <w:p>
      <w:pPr>
        <w:pStyle w:val="null3"/>
        <w:ind w:firstLine="420"/>
        <w:jc w:val="both"/>
      </w:pPr>
      <w:r>
        <w:rPr>
          <w:sz w:val="21"/>
        </w:rPr>
        <w:t>8</w:t>
      </w:r>
      <w:r>
        <w:rPr>
          <w:sz w:val="21"/>
        </w:rPr>
        <w:t>．《广州市城市道路设施养护管理工作指引》</w:t>
      </w:r>
    </w:p>
    <w:p>
      <w:pPr>
        <w:pStyle w:val="null3"/>
        <w:ind w:firstLine="420"/>
        <w:jc w:val="left"/>
      </w:pPr>
      <w:r>
        <w:rPr>
          <w:sz w:val="21"/>
        </w:rPr>
        <w:t>9</w:t>
      </w:r>
      <w:r>
        <w:rPr>
          <w:sz w:val="21"/>
        </w:rPr>
        <w:t>．广州市房屋建筑和市政基础设施工程质量管理办法</w:t>
      </w:r>
    </w:p>
    <w:p>
      <w:pPr>
        <w:pStyle w:val="null3"/>
        <w:ind w:firstLine="420"/>
        <w:jc w:val="left"/>
      </w:pPr>
      <w:r>
        <w:rPr>
          <w:sz w:val="21"/>
        </w:rPr>
        <w:t>10.</w:t>
      </w:r>
      <w:r>
        <w:rPr>
          <w:sz w:val="21"/>
        </w:rPr>
        <w:t>《广州市城市道路精细化养护技术手册》</w:t>
      </w:r>
    </w:p>
    <w:p>
      <w:pPr>
        <w:pStyle w:val="null3"/>
        <w:ind w:firstLine="420"/>
        <w:jc w:val="both"/>
      </w:pPr>
      <w:r>
        <w:rPr>
          <w:sz w:val="21"/>
        </w:rPr>
        <w:t>11</w:t>
      </w:r>
      <w:r>
        <w:rPr>
          <w:sz w:val="21"/>
        </w:rPr>
        <w:t>．天河区“干净整洁、平安有序”市政设施品质化提升标准。</w:t>
      </w:r>
    </w:p>
    <w:p>
      <w:pPr>
        <w:pStyle w:val="null3"/>
        <w:ind w:firstLine="420"/>
        <w:jc w:val="left"/>
      </w:pPr>
      <w:r>
        <w:rPr>
          <w:sz w:val="24"/>
          <w:b/>
        </w:rPr>
        <w:t>七、付款方式</w:t>
      </w:r>
    </w:p>
    <w:p>
      <w:pPr>
        <w:pStyle w:val="null3"/>
        <w:ind w:firstLine="422"/>
        <w:jc w:val="both"/>
      </w:pPr>
      <w:r>
        <w:rPr>
          <w:sz w:val="21"/>
          <w:b/>
        </w:rPr>
        <w:t>（一）付款方式：</w:t>
      </w:r>
    </w:p>
    <w:p>
      <w:pPr>
        <w:pStyle w:val="null3"/>
        <w:ind w:firstLine="420"/>
        <w:jc w:val="left"/>
      </w:pPr>
      <w:r>
        <w:rPr>
          <w:sz w:val="21"/>
        </w:rPr>
        <w:t>1.</w:t>
      </w:r>
      <w:r>
        <w:rPr>
          <w:sz w:val="21"/>
        </w:rPr>
        <w:t>承包经费的支付方法：工程服务进度款按月支付，承包人于每月最后一周提交养护费申请，经发包人核对确认后承包人出具等额合法有效发票给发包人，发包人在收到发票后的</w:t>
      </w:r>
      <w:r>
        <w:rPr>
          <w:sz w:val="21"/>
        </w:rPr>
        <w:t>20</w:t>
      </w:r>
      <w:r>
        <w:rPr>
          <w:sz w:val="21"/>
        </w:rPr>
        <w:t>个工作日内通过银行划账的方式付款。合同期内每月按实际养护费用的</w:t>
      </w:r>
      <w:r>
        <w:rPr>
          <w:sz w:val="21"/>
        </w:rPr>
        <w:t>80%</w:t>
      </w:r>
      <w:r>
        <w:rPr>
          <w:sz w:val="21"/>
        </w:rPr>
        <w:t>支付养护费，每一年度的养护费在经天河区财政局审定后，由承包人出具等额合法有效发票给发包人，发包人在收到发票后的</w:t>
      </w:r>
      <w:r>
        <w:rPr>
          <w:sz w:val="21"/>
        </w:rPr>
        <w:t>20</w:t>
      </w:r>
      <w:r>
        <w:rPr>
          <w:sz w:val="21"/>
        </w:rPr>
        <w:t>个工作日内支付至经天河区财政局审定的结算价</w:t>
      </w:r>
      <w:r>
        <w:rPr>
          <w:sz w:val="21"/>
        </w:rPr>
        <w:t>100%</w:t>
      </w:r>
      <w:r>
        <w:rPr>
          <w:sz w:val="21"/>
        </w:rPr>
        <w:t>。如上一年度结算价超出上一年度已实际支付的养护费用的，超出的养护费用在下一年度的年度养护费用中扣减。最后一个年度的结算价超出已实际支付的养护费用的，由承包人退回。</w:t>
      </w:r>
    </w:p>
    <w:p>
      <w:pPr>
        <w:pStyle w:val="null3"/>
        <w:ind w:firstLine="420"/>
        <w:jc w:val="left"/>
      </w:pPr>
      <w:r>
        <w:rPr>
          <w:sz w:val="21"/>
        </w:rPr>
        <w:t>如承包单位有被扣罚款项，按扣款后余额划拨。但是，由于财政经费的迟延划拨造成采购人未能按上述规定划拨承包经费的，经费支付时间为具体财政经费到位后</w:t>
      </w:r>
      <w:r>
        <w:rPr>
          <w:sz w:val="21"/>
        </w:rPr>
        <w:t>10</w:t>
      </w:r>
      <w:r>
        <w:rPr>
          <w:sz w:val="21"/>
        </w:rPr>
        <w:t>个工作日内支付。</w:t>
      </w:r>
    </w:p>
    <w:p>
      <w:pPr>
        <w:pStyle w:val="null3"/>
        <w:ind w:firstLine="420"/>
        <w:jc w:val="left"/>
      </w:pPr>
      <w:r>
        <w:rPr>
          <w:sz w:val="21"/>
        </w:rPr>
        <w:t>2.</w:t>
      </w:r>
      <w:r>
        <w:rPr>
          <w:sz w:val="21"/>
        </w:rPr>
        <w:t>合同有效期满后或合同被解除、终止的，若中标人未与采购人或下一中标人办妥相关交接手续，采购人有权要求中标人完成相关工作交接后，才支付上月承包经费。因中标人责任造成未按时交接项目的，采购人有权要求中标人按每逾期一天支付￥</w:t>
      </w:r>
      <w:r>
        <w:rPr>
          <w:sz w:val="21"/>
        </w:rPr>
        <w:t>500</w:t>
      </w:r>
      <w:r>
        <w:rPr>
          <w:sz w:val="21"/>
        </w:rPr>
        <w:t>元的逾期费用，该费用可在采购人应付的承包费中扣除。</w:t>
      </w:r>
    </w:p>
    <w:p>
      <w:pPr>
        <w:pStyle w:val="null3"/>
        <w:ind w:firstLine="420"/>
        <w:jc w:val="left"/>
      </w:pPr>
      <w:r>
        <w:rPr>
          <w:sz w:val="21"/>
        </w:rPr>
        <w:t>3.</w:t>
      </w:r>
      <w:r>
        <w:rPr>
          <w:sz w:val="21"/>
        </w:rPr>
        <w:t>合同承包时间为：自合同签订之日起三年，因招标时间原因，新中标单位没有进场前，由原单位负责相关工作，相关费用按原合同由中标方代付或区财政局直接支付。</w:t>
      </w:r>
    </w:p>
    <w:p>
      <w:pPr>
        <w:pStyle w:val="null3"/>
        <w:ind w:firstLine="420"/>
        <w:jc w:val="left"/>
      </w:pPr>
      <w:r>
        <w:rPr>
          <w:sz w:val="21"/>
        </w:rPr>
        <w:t>4.</w:t>
      </w:r>
      <w:r>
        <w:rPr>
          <w:sz w:val="21"/>
        </w:rPr>
        <w:t>合同结算采用一年一结的方式，每年结算一次，上一年度完成后，原则上要求次年</w:t>
      </w:r>
      <w:r>
        <w:rPr>
          <w:sz w:val="21"/>
        </w:rPr>
        <w:t>3</w:t>
      </w:r>
      <w:r>
        <w:rPr>
          <w:sz w:val="21"/>
        </w:rPr>
        <w:t>个月内要提交结算资料送审广州市天河区财政投资评审中心。</w:t>
      </w:r>
    </w:p>
    <w:p>
      <w:pPr>
        <w:pStyle w:val="null3"/>
        <w:ind w:firstLine="420"/>
        <w:jc w:val="left"/>
      </w:pPr>
      <w:r>
        <w:rPr>
          <w:sz w:val="21"/>
          <w:b/>
        </w:rPr>
        <w:t>（二）支付条件</w:t>
      </w:r>
    </w:p>
    <w:p>
      <w:pPr>
        <w:pStyle w:val="null3"/>
        <w:ind w:firstLine="420"/>
        <w:jc w:val="left"/>
      </w:pPr>
      <w:r>
        <w:rPr>
          <w:sz w:val="21"/>
        </w:rPr>
        <w:t>1.</w:t>
      </w:r>
      <w:r>
        <w:rPr>
          <w:sz w:val="21"/>
        </w:rPr>
        <w:t>中标人凭以下有效文件与采购人结算：</w:t>
      </w:r>
    </w:p>
    <w:p>
      <w:pPr>
        <w:pStyle w:val="null3"/>
        <w:ind w:firstLine="420"/>
        <w:jc w:val="left"/>
      </w:pPr>
      <w:r>
        <w:rPr>
          <w:sz w:val="21"/>
        </w:rPr>
        <w:t>（</w:t>
      </w:r>
      <w:r>
        <w:rPr>
          <w:sz w:val="21"/>
        </w:rPr>
        <w:t>1</w:t>
      </w:r>
      <w:r>
        <w:rPr>
          <w:sz w:val="21"/>
        </w:rPr>
        <w:t>）合同；</w:t>
      </w:r>
    </w:p>
    <w:p>
      <w:pPr>
        <w:pStyle w:val="null3"/>
        <w:ind w:firstLine="420"/>
        <w:jc w:val="left"/>
      </w:pPr>
      <w:r>
        <w:rPr>
          <w:sz w:val="21"/>
        </w:rPr>
        <w:t>（</w:t>
      </w:r>
      <w:r>
        <w:rPr>
          <w:sz w:val="21"/>
        </w:rPr>
        <w:t>2</w:t>
      </w:r>
      <w:r>
        <w:rPr>
          <w:sz w:val="21"/>
        </w:rPr>
        <w:t>）中标人开具的正式发票；</w:t>
      </w:r>
    </w:p>
    <w:p>
      <w:pPr>
        <w:pStyle w:val="null3"/>
        <w:ind w:firstLine="420"/>
        <w:jc w:val="left"/>
      </w:pPr>
      <w:r>
        <w:rPr>
          <w:sz w:val="21"/>
        </w:rPr>
        <w:t>（</w:t>
      </w:r>
      <w:r>
        <w:rPr>
          <w:sz w:val="21"/>
        </w:rPr>
        <w:t>3</w:t>
      </w:r>
      <w:r>
        <w:rPr>
          <w:sz w:val="21"/>
        </w:rPr>
        <w:t>）中标通知书。</w:t>
      </w:r>
    </w:p>
    <w:p>
      <w:pPr>
        <w:pStyle w:val="null3"/>
        <w:ind w:firstLine="420"/>
        <w:jc w:val="left"/>
      </w:pPr>
      <w:r>
        <w:rPr>
          <w:sz w:val="21"/>
        </w:rPr>
        <w:t>2.</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无须向中标人承担延迟付款责任和违约责任。因财政预算审批、财政资金的下达、拨付等问题导致中标人收款延迟的甲方免责，中标人不得据此追究甲方的违约责任，且也不得以此为由中止履行、延迟履行或不履行合同义务。</w:t>
      </w:r>
    </w:p>
    <w:p>
      <w:pPr>
        <w:pStyle w:val="null3"/>
      </w:pPr>
      <w:r>
        <w:rPr/>
        <w:t>采购包1（天河区凤凰街道路设施维管服务项目（2025年1月1日-2027年12月31日））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广州市天河区</w:t>
            </w:r>
          </w:p>
        </w:tc>
      </w:tr>
      <w:tr>
        <w:tc>
          <w:tcPr>
            <w:tcW w:type="dxa" w:w="4153"/>
          </w:tcPr>
          <w:p>
            <w:pPr>
              <w:pStyle w:val="null3"/>
            </w:pPr>
            <w:r>
              <w:rPr/>
              <w:t>付款方式</w:t>
            </w:r>
          </w:p>
        </w:tc>
        <w:tc>
          <w:tcPr>
            <w:tcW w:type="dxa" w:w="4153"/>
          </w:tcPr>
          <w:p>
            <w:pPr>
              <w:pStyle w:val="null3"/>
            </w:pPr>
            <w:r>
              <w:rPr/>
              <w:t>1期：支付比例100%,工程服务进度款按月支付，承包人于每月最后一周提交养护费申请，经发包人核对确认后承包人出具等额合法有效发票给发包人，发包人在收到发票后的20个工作日内通过银行划账的方式付款。合同期内每月按实际养护费用的80%支付养护费，每一年度的养护费在经天河区财政局审定后，由承包人出具等额合法有效发票给发包人，发包人在收到发票后的20个工作日内支付至经天河区财政局审定的结算价100%。如上一年度结算价超出上一年度已实际支付的养护费用的，超出的养护费用在下一年度的年度养护费用中扣减。最后一个年度的结算价超出已实际支付的养护费用的，由承包人退回。如承包单位有被扣罚款项，按扣款后余额划拨。但是，由于财政经费的迟延划拨造成采购人未能按上述规定划拨承包经费的，经费支付时间为具体财政经费到位后10个工作日内支付。 如项目发生合同融资，采购人应当将合同款项支付到合同约定收款账户。</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1期：按采购人要求进行验收。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具体技术(参数)要求</w:t>
            </w:r>
          </w:p>
        </w:tc>
        <w:tc>
          <w:tcPr>
            <w:tcW w:type="dxa" w:w="2076"/>
          </w:tcPr>
          <w:p>
            <w:pPr>
              <w:pStyle w:val="null3"/>
              <w:jc w:val="left"/>
            </w:pPr>
            <w:r>
              <w:rPr/>
              <w:t>打“★”号条款为实质性条款，若有任何一条负偏离或不满足则导致投标无效。 打“▲”号条款为重要技术参数，若有部分“▲”条款未响应或不满足，将导致其响应性评审加重扣分，但不作为无效投标条款。</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市政公用设施管理服务</w:t>
            </w:r>
          </w:p>
        </w:tc>
        <w:tc>
          <w:tcPr>
            <w:tcW w:type="dxa" w:w="933"/>
          </w:tcPr>
          <w:p>
            <w:pPr>
              <w:pStyle w:val="null3"/>
              <w:jc w:val="left"/>
            </w:pPr>
            <w:r>
              <w:rPr/>
              <w:t>天河区凤凰街道路设施维管服务项目</w:t>
            </w:r>
          </w:p>
        </w:tc>
        <w:tc>
          <w:tcPr>
            <w:tcW w:type="dxa" w:w="933"/>
          </w:tcPr>
          <w:p>
            <w:pPr>
              <w:pStyle w:val="null3"/>
              <w:jc w:val="left"/>
            </w:pPr>
            <w:r>
              <w:rPr/>
              <w:t>项</w:t>
            </w:r>
          </w:p>
        </w:tc>
        <w:tc>
          <w:tcPr>
            <w:tcW w:type="dxa" w:w="933"/>
          </w:tcPr>
          <w:p>
            <w:pPr>
              <w:pStyle w:val="null3"/>
              <w:jc w:val="right"/>
            </w:pPr>
            <w:r>
              <w:rPr/>
              <w:t>3.00</w:t>
            </w:r>
          </w:p>
        </w:tc>
        <w:tc>
          <w:tcPr>
            <w:tcW w:type="dxa" w:w="933"/>
          </w:tcPr>
          <w:p>
            <w:pPr>
              <w:pStyle w:val="null3"/>
              <w:jc w:val="right"/>
            </w:pPr>
            <w:r>
              <w:rPr/>
              <w:t>4,503,800.00</w:t>
            </w:r>
          </w:p>
        </w:tc>
        <w:tc>
          <w:tcPr>
            <w:tcW w:type="dxa" w:w="933"/>
          </w:tcPr>
          <w:p>
            <w:pPr>
              <w:pStyle w:val="null3"/>
              <w:jc w:val="right"/>
            </w:pPr>
            <w:r>
              <w:rPr/>
              <w:t>13,511,400.00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天河区凤凰街道路设施维管服务项目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1.采购代理机构：本项目是指广东科瑞工程管理有限公司，负责整个采购活动的组织，依法负责编制和发布招标文件，对招标文件拥有最终的解释权，不以任何身份出任评标委员会成员。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广州市天河区人民政府凤凰街道办事处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招标代理费：收费标准参照中华人民共和国国家发展计划委员会颁发的《招标代理服务收费管理暂行办法》(计价格[2002]1980号)、《国家发展改革委办公厅关于招标代理服务收费有关问题的通知》（国家发改委[2003]857号）及《国家发展改革委关于降低部分建设项目收费标准规范收费行为等有关问题的通知》（发改价格[2011]534号）中规定的“服务类”计费等标准计费。2.本项目招标代理费用按合同计取。 3.受委托人独立承担在组织招标过程中所有发生的费用，委托人不承担任何费用。 4.受委托人按规定向中标供应商收取本项目代理服务费。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邓先生</w:t>
      </w:r>
    </w:p>
    <w:p>
      <w:pPr>
        <w:pStyle w:val="null3"/>
        <w:ind w:firstLine="480"/>
      </w:pPr>
      <w:r>
        <w:rPr/>
        <w:t>电话：</w:t>
      </w:r>
      <w:r>
        <w:rPr/>
        <w:t>020-83828358-8003</w:t>
      </w:r>
    </w:p>
    <w:p>
      <w:pPr>
        <w:pStyle w:val="null3"/>
        <w:ind w:firstLine="480"/>
      </w:pPr>
      <w:r>
        <w:rPr/>
        <w:t>传真：</w:t>
      </w:r>
      <w:r>
        <w:rPr/>
        <w:t>020-83828358-8005</w:t>
      </w:r>
    </w:p>
    <w:p>
      <w:pPr>
        <w:pStyle w:val="null3"/>
        <w:ind w:firstLine="480"/>
      </w:pPr>
      <w:r>
        <w:rPr/>
        <w:t>邮箱：</w:t>
      </w:r>
      <w:r>
        <w:rPr/>
        <w:t>gdkrgc@163.com</w:t>
      </w:r>
    </w:p>
    <w:p>
      <w:pPr>
        <w:pStyle w:val="null3"/>
        <w:ind w:firstLine="480"/>
      </w:pPr>
      <w:r>
        <w:rPr/>
        <w:t>地址：</w:t>
      </w:r>
      <w:r>
        <w:rPr/>
        <w:t>广州市越秀区东风中路448号成悦大厦15楼H室</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政府采购监督管理机构名称：广州市天河区财政局(政府采购事务中心）</w:t>
      </w:r>
    </w:p>
    <w:p>
      <w:pPr>
        <w:pStyle w:val="null3"/>
      </w:pPr>
      <w:r>
        <w:rPr/>
        <w:t>地 址：广州市天河区建华路7号</w:t>
      </w:r>
    </w:p>
    <w:p>
      <w:pPr>
        <w:pStyle w:val="null3"/>
      </w:pPr>
      <w:r>
        <w:rPr/>
        <w:t>电 话：020-85538381、020-85550609、020-85577291、020-85570876</w:t>
      </w:r>
    </w:p>
    <w:p>
      <w:pPr>
        <w:pStyle w:val="null3"/>
      </w:pPr>
      <w:r>
        <w:rPr/>
        <w:t>邮 编：510630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天河区凤凰街道路设施维管服务项目（2025年1月1日-2027年12月31日）)：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广东科瑞工程管理有限公司</w:t>
      </w:r>
      <w:r>
        <w:rPr/>
        <w:t>统一对外发布。</w:t>
      </w:r>
    </w:p>
    <w:p>
      <w:pPr>
        <w:pStyle w:val="null3"/>
        <w:ind w:firstLine="480"/>
      </w:pPr>
      <w:r>
        <w:rPr/>
        <w:t>（2）对</w:t>
      </w:r>
      <w:r>
        <w:rPr/>
        <w:t>广东科瑞工程管理有限公司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采购包1（天河区凤凰街道路设施维管服务项目（2025年1月1日-2027年12月31日））：</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4%</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采购包1（天河区凤凰街道路设施维管服务项目（2025年1月1日-2027年12月31日））：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供应商必须具有良好的商业信誉和健全的财务会计制度（提供2023年度财务状况报告或提供书面声明）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资质要求</w:t>
            </w:r>
          </w:p>
        </w:tc>
        <w:tc>
          <w:tcPr>
            <w:tcW w:type="dxa" w:w="4238"/>
          </w:tcPr>
          <w:p>
            <w:pPr>
              <w:pStyle w:val="null3"/>
            </w:pPr>
            <w:r>
              <w:rPr/>
              <w:t>投标人具有承接本工程所需的市政公用工程施工总承包三级（或以上）资质；且具备有效的建设行政主管部门颁发的《安全生产许可证》，提供相关证书复印件。</w:t>
            </w:r>
          </w:p>
        </w:tc>
      </w:tr>
      <w:tr>
        <w:tc>
          <w:tcPr>
            <w:tcW w:type="dxa" w:w="890"/>
          </w:tcPr>
          <w:p>
            <w:pPr>
              <w:pStyle w:val="null3"/>
            </w:pPr>
            <w:r>
              <w:rPr/>
              <w:t>7</w:t>
            </w:r>
          </w:p>
        </w:tc>
        <w:tc>
          <w:tcPr>
            <w:tcW w:type="dxa" w:w="3178"/>
          </w:tcPr>
          <w:p>
            <w:pPr>
              <w:pStyle w:val="null3"/>
            </w:pPr>
            <w:r>
              <w:rPr/>
              <w:t>项目负责人要求</w:t>
            </w:r>
          </w:p>
        </w:tc>
        <w:tc>
          <w:tcPr>
            <w:tcW w:type="dxa" w:w="4238"/>
          </w:tcPr>
          <w:p>
            <w:pPr>
              <w:pStyle w:val="null3"/>
            </w:pPr>
            <w:r>
              <w:rPr/>
              <w:t>投标人拟委派的项目负责人必须持有市政公用工程专业二级（或以上）注册建造师、项目负责人持有在有效期内的安全生产考核合格证书（B类），或能够提供广东省建筑施工企业管理人员安全生产考核信息系统安全生产管理人员证书信息的打印页。</w:t>
            </w:r>
          </w:p>
        </w:tc>
      </w:tr>
      <w:tr>
        <w:tc>
          <w:tcPr>
            <w:tcW w:type="dxa" w:w="890"/>
          </w:tcPr>
          <w:p>
            <w:pPr>
              <w:pStyle w:val="null3"/>
            </w:pPr>
            <w:r>
              <w:rPr/>
              <w:t>8</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9</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10</w:t>
            </w:r>
          </w:p>
        </w:tc>
        <w:tc>
          <w:tcPr>
            <w:tcW w:type="dxa" w:w="3178"/>
          </w:tcPr>
          <w:p>
            <w:pPr>
              <w:pStyle w:val="null3"/>
            </w:pPr>
            <w:r>
              <w:rPr/>
              <w:t>是否联合体</w:t>
            </w:r>
          </w:p>
        </w:tc>
        <w:tc>
          <w:tcPr>
            <w:tcW w:type="dxa" w:w="4238"/>
          </w:tcPr>
          <w:p>
            <w:pPr>
              <w:pStyle w:val="null3"/>
            </w:pPr>
            <w:r>
              <w:rPr/>
              <w:t>本项目不接受联合体投标。</w:t>
            </w:r>
          </w:p>
        </w:tc>
      </w:tr>
      <w:tr>
        <w:tc>
          <w:tcPr>
            <w:tcW w:type="dxa" w:w="890"/>
          </w:tcPr>
          <w:p>
            <w:pPr>
              <w:pStyle w:val="null3"/>
            </w:pPr>
            <w:r>
              <w:rPr/>
              <w:t>11</w:t>
            </w:r>
          </w:p>
        </w:tc>
        <w:tc>
          <w:tcPr>
            <w:tcW w:type="dxa" w:w="3178"/>
          </w:tcPr>
          <w:p>
            <w:pPr>
              <w:pStyle w:val="null3"/>
            </w:pPr>
            <w:r>
              <w:rPr/>
              <w:t>是否面向中小企业</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采购包1（天河区凤凰街道路设施维管服务项目（2025年1月1日-2027年12月31日））：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投标总价确定且不高于最高投标限价</w:t>
            </w:r>
          </w:p>
        </w:tc>
        <w:tc>
          <w:tcPr>
            <w:tcW w:type="dxa" w:w="4238"/>
          </w:tcPr>
          <w:p>
            <w:pPr>
              <w:pStyle w:val="null3"/>
            </w:pPr>
            <w:r>
              <w:rPr/>
              <w:t>投标总价确定且不高于最高投标限价</w:t>
            </w:r>
          </w:p>
        </w:tc>
      </w:tr>
      <w:tr>
        <w:tc>
          <w:tcPr>
            <w:tcW w:type="dxa" w:w="890"/>
          </w:tcPr>
          <w:p>
            <w:pPr>
              <w:pStyle w:val="null3"/>
            </w:pPr>
            <w:r>
              <w:rPr/>
              <w:t>2</w:t>
            </w:r>
          </w:p>
        </w:tc>
        <w:tc>
          <w:tcPr>
            <w:tcW w:type="dxa" w:w="3178"/>
          </w:tcPr>
          <w:p>
            <w:pPr>
              <w:pStyle w:val="null3"/>
            </w:pPr>
            <w:r>
              <w:rPr/>
              <w:t>投标文件按招标文件规定在需要签字的地方签字和在需要盖章的地方加盖供应商单位公章</w:t>
            </w:r>
          </w:p>
        </w:tc>
        <w:tc>
          <w:tcPr>
            <w:tcW w:type="dxa" w:w="4238"/>
          </w:tcPr>
          <w:p>
            <w:pPr>
              <w:pStyle w:val="null3"/>
            </w:pPr>
            <w:r>
              <w:rPr/>
              <w:t>投标文件按招标文件规定在需要签字的地方签字和在需要盖章的地方加盖供应商单位公章</w:t>
            </w:r>
          </w:p>
        </w:tc>
      </w:tr>
      <w:tr>
        <w:tc>
          <w:tcPr>
            <w:tcW w:type="dxa" w:w="890"/>
          </w:tcPr>
          <w:p>
            <w:pPr>
              <w:pStyle w:val="null3"/>
            </w:pPr>
            <w:r>
              <w:rPr/>
              <w:t>3</w:t>
            </w:r>
          </w:p>
        </w:tc>
        <w:tc>
          <w:tcPr>
            <w:tcW w:type="dxa" w:w="3178"/>
          </w:tcPr>
          <w:p>
            <w:pPr>
              <w:pStyle w:val="null3"/>
            </w:pPr>
            <w:r>
              <w:rPr/>
              <w:t>投标文件完全满足招标文件中带★号的条款和指标，符合招标文件的其他要求，无重大偏离的</w:t>
            </w:r>
          </w:p>
        </w:tc>
        <w:tc>
          <w:tcPr>
            <w:tcW w:type="dxa" w:w="4238"/>
          </w:tcPr>
          <w:p>
            <w:pPr>
              <w:pStyle w:val="null3"/>
            </w:pPr>
            <w:r>
              <w:rPr/>
              <w:t>投标文件完全满足招标文件中带★号的条款和指标，符合招标文件的其他要求，无重大偏离的</w:t>
            </w:r>
          </w:p>
        </w:tc>
      </w:tr>
      <w:tr>
        <w:tc>
          <w:tcPr>
            <w:tcW w:type="dxa" w:w="890"/>
          </w:tcPr>
          <w:p>
            <w:pPr>
              <w:pStyle w:val="null3"/>
            </w:pPr>
            <w:r>
              <w:rPr/>
              <w:t>4</w:t>
            </w:r>
          </w:p>
        </w:tc>
        <w:tc>
          <w:tcPr>
            <w:tcW w:type="dxa" w:w="3178"/>
          </w:tcPr>
          <w:p>
            <w:pPr>
              <w:pStyle w:val="null3"/>
            </w:pPr>
            <w:r>
              <w:rPr/>
              <w:t>法定代表人或单位负责人为同一个人或者存在直接控股、管理关系的不同供应商，未同时参加同一项目或同一子包的投标</w:t>
            </w:r>
          </w:p>
        </w:tc>
        <w:tc>
          <w:tcPr>
            <w:tcW w:type="dxa" w:w="4238"/>
          </w:tcPr>
          <w:p>
            <w:pPr>
              <w:pStyle w:val="null3"/>
            </w:pPr>
            <w:r>
              <w:rPr/>
              <w:t>法定代表人或单位负责人为同一个人或者存在直接控股、管理关系的不同供应商，未同时参加同一项目或同一子包的投标</w:t>
            </w:r>
          </w:p>
        </w:tc>
      </w:tr>
      <w:tr>
        <w:tc>
          <w:tcPr>
            <w:tcW w:type="dxa" w:w="890"/>
          </w:tcPr>
          <w:p>
            <w:pPr>
              <w:pStyle w:val="null3"/>
            </w:pPr>
            <w:r>
              <w:rPr/>
              <w:t>5</w:t>
            </w:r>
          </w:p>
        </w:tc>
        <w:tc>
          <w:tcPr>
            <w:tcW w:type="dxa" w:w="3178"/>
          </w:tcPr>
          <w:p>
            <w:pPr>
              <w:pStyle w:val="null3"/>
            </w:pPr>
            <w:r>
              <w:rPr/>
              <w:t>评标期间，供应商按评标委员会的要求提交法定代表人或其授权代表签字的澄清、说明、补正未改变投标文件的实质性内容的</w:t>
            </w:r>
          </w:p>
        </w:tc>
        <w:tc>
          <w:tcPr>
            <w:tcW w:type="dxa" w:w="4238"/>
          </w:tcPr>
          <w:p>
            <w:pPr>
              <w:pStyle w:val="null3"/>
            </w:pPr>
            <w:r>
              <w:rPr/>
              <w:t>评标期间，供应商按评标委员会的要求提交法定代表人或其授权代表签字的澄清、说明、补正未改变投标文件的实质性内容的</w:t>
            </w:r>
          </w:p>
        </w:tc>
      </w:tr>
      <w:tr>
        <w:tc>
          <w:tcPr>
            <w:tcW w:type="dxa" w:w="890"/>
          </w:tcPr>
          <w:p>
            <w:pPr>
              <w:pStyle w:val="null3"/>
            </w:pPr>
            <w:r>
              <w:rPr/>
              <w:t>6</w:t>
            </w:r>
          </w:p>
        </w:tc>
        <w:tc>
          <w:tcPr>
            <w:tcW w:type="dxa" w:w="3178"/>
          </w:tcPr>
          <w:p>
            <w:pPr>
              <w:pStyle w:val="null3"/>
            </w:pPr>
            <w:r>
              <w:rPr/>
              <w:t>投标文件未提供虚假材料的</w:t>
            </w:r>
          </w:p>
        </w:tc>
        <w:tc>
          <w:tcPr>
            <w:tcW w:type="dxa" w:w="4238"/>
          </w:tcPr>
          <w:p>
            <w:pPr>
              <w:pStyle w:val="null3"/>
            </w:pPr>
            <w:r>
              <w:rPr/>
              <w:t>投标文件未提供虚假材料的</w:t>
            </w:r>
          </w:p>
        </w:tc>
      </w:tr>
      <w:tr>
        <w:tc>
          <w:tcPr>
            <w:tcW w:type="dxa" w:w="890"/>
          </w:tcPr>
          <w:p>
            <w:pPr>
              <w:pStyle w:val="null3"/>
            </w:pPr>
            <w:r>
              <w:rPr/>
              <w:t>7</w:t>
            </w:r>
          </w:p>
        </w:tc>
        <w:tc>
          <w:tcPr>
            <w:tcW w:type="dxa" w:w="3178"/>
          </w:tcPr>
          <w:p>
            <w:pPr>
              <w:pStyle w:val="null3"/>
            </w:pPr>
            <w:r>
              <w:rPr/>
              <w:t>供应商未以他人的名义投标、串通投标、未以行贿手段谋取中标或者其他弄虚作假方式投标的</w:t>
            </w:r>
          </w:p>
        </w:tc>
        <w:tc>
          <w:tcPr>
            <w:tcW w:type="dxa" w:w="4238"/>
          </w:tcPr>
          <w:p>
            <w:pPr>
              <w:pStyle w:val="null3"/>
            </w:pPr>
            <w:r>
              <w:rPr/>
              <w:t>供应商未以他人的名义投标、串通投标、未以行贿手段谋取中标或者其他弄虚作假方式投标的</w:t>
            </w:r>
          </w:p>
        </w:tc>
      </w:tr>
      <w:tr>
        <w:tc>
          <w:tcPr>
            <w:tcW w:type="dxa" w:w="890"/>
          </w:tcPr>
          <w:p>
            <w:pPr>
              <w:pStyle w:val="null3"/>
            </w:pPr>
            <w:r>
              <w:rPr/>
              <w:t>8</w:t>
            </w:r>
          </w:p>
        </w:tc>
        <w:tc>
          <w:tcPr>
            <w:tcW w:type="dxa" w:w="3178"/>
          </w:tcPr>
          <w:p>
            <w:pPr>
              <w:pStyle w:val="null3"/>
            </w:pPr>
            <w:r>
              <w:rPr/>
              <w:t>供应商未对采购人、采购代理、评标委员会及其工作人员施加影响，未有碍招标公平、公正的</w:t>
            </w:r>
          </w:p>
        </w:tc>
        <w:tc>
          <w:tcPr>
            <w:tcW w:type="dxa" w:w="4238"/>
          </w:tcPr>
          <w:p>
            <w:pPr>
              <w:pStyle w:val="null3"/>
            </w:pPr>
            <w:r>
              <w:rPr/>
              <w:t>供应商未对采购人、采购代理、评标委员会及其工作人员施加影响，未有碍招标公平、公正的</w:t>
            </w:r>
          </w:p>
        </w:tc>
      </w:tr>
      <w:tr>
        <w:tc>
          <w:tcPr>
            <w:tcW w:type="dxa" w:w="890"/>
          </w:tcPr>
          <w:p>
            <w:pPr>
              <w:pStyle w:val="null3"/>
            </w:pPr>
            <w:r>
              <w:rPr/>
              <w:t>9</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10</w:t>
            </w:r>
          </w:p>
        </w:tc>
        <w:tc>
          <w:tcPr>
            <w:tcW w:type="dxa" w:w="3178"/>
          </w:tcPr>
          <w:p>
            <w:pPr>
              <w:pStyle w:val="null3"/>
            </w:pPr>
            <w:r>
              <w:rPr/>
              <w:t>不存在法律、法规、规章和招标文件规定属于无效投标情形的</w:t>
            </w:r>
          </w:p>
        </w:tc>
        <w:tc>
          <w:tcPr>
            <w:tcW w:type="dxa" w:w="4238"/>
          </w:tcPr>
          <w:p>
            <w:pPr>
              <w:pStyle w:val="null3"/>
            </w:pPr>
            <w:r>
              <w:rPr/>
              <w:t>不存在法律、法规、规章和招标文件规定属于无效投标情形的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采购包1(天河区凤凰街道路设施维管服务项目（2025年1月1日-2027年12月31日）):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项目综述、质量目标 (5.0分)</w:t>
            </w:r>
            <w:r>
              <w:rPr/>
              <w:t>，（等次分值选择：</w:t>
            </w:r>
            <w:r>
              <w:rPr/>
              <w:t>0.0;</w:t>
            </w:r>
            <w:r>
              <w:rPr/>
              <w:t>1.0;</w:t>
            </w:r>
            <w:r>
              <w:rPr/>
              <w:t>3.0;</w:t>
            </w:r>
            <w:r>
              <w:rPr/>
              <w:t>5.0;</w:t>
            </w:r>
            <w:r>
              <w:rPr/>
              <w:t>）</w:t>
            </w:r>
          </w:p>
        </w:tc>
        <w:tc>
          <w:tcPr>
            <w:tcW w:type="dxa" w:w="5076"/>
          </w:tcPr>
          <w:p>
            <w:pPr>
              <w:pStyle w:val="null3"/>
              <w:jc w:val="left"/>
            </w:pPr>
            <w:r>
              <w:rPr/>
              <w:t>对项目总体有深刻认识、表述清晰完整、质量目标非常完善的，得5分； 对项目总体有认识、表述完整、质量目标比较完善的，得3分； 对项目总体认识不深、表述简单，无质量目标，得1分； 未提供不得分。</w:t>
            </w:r>
          </w:p>
        </w:tc>
      </w:tr>
      <w:tr>
        <w:tc>
          <w:tcPr>
            <w:tcW w:type="dxa" w:w="922"/>
            <w:gridSpan w:val="2"/>
            <w:vMerge/>
          </w:tcPr>
          <w:p/>
        </w:tc>
        <w:tc>
          <w:tcPr>
            <w:tcW w:type="dxa" w:w="2307"/>
          </w:tcPr>
          <w:p>
            <w:pPr>
              <w:pStyle w:val="null3"/>
              <w:jc w:val="left"/>
            </w:pPr>
            <w:r>
              <w:rPr/>
              <w:t>服务组织措施与计划 (10.0分)</w:t>
            </w:r>
            <w:r>
              <w:rPr/>
              <w:t>，（等次分值选择：</w:t>
            </w:r>
            <w:r>
              <w:rPr/>
              <w:t>0.0;</w:t>
            </w:r>
            <w:r>
              <w:rPr/>
              <w:t>6.0;</w:t>
            </w:r>
            <w:r>
              <w:rPr/>
              <w:t>8.0;</w:t>
            </w:r>
            <w:r>
              <w:rPr/>
              <w:t>10.0;</w:t>
            </w:r>
            <w:r>
              <w:rPr/>
              <w:t>）</w:t>
            </w:r>
          </w:p>
        </w:tc>
        <w:tc>
          <w:tcPr>
            <w:tcW w:type="dxa" w:w="5076"/>
          </w:tcPr>
          <w:p>
            <w:pPr>
              <w:pStyle w:val="null3"/>
              <w:jc w:val="left"/>
            </w:pPr>
            <w:r>
              <w:rPr/>
              <w:t>工作场地平面布置合理、交通便利；服务范围表示清晰明了；养护工作计划有详细的月度、季度及年度计划，且计划合理可行，并且有详尽的描述；劳动力使用计划、资金使用计划安排合理可行；网络图和横道图紧密对应养护计划，逻辑搭接关系清晰，得10分； 工作场地平面布置基本合理；服务范围表示基本清楚；养护工作计划有月度、季度及年度计划，计划基本可行；劳动力使用计划、资金使用计划安排一般；有网络图和横道图，表示基本清楚，得8分； 工作场地总平面图、服务范围总平面图、养护工作计划、劳动力使用计划、资金使用计划、网络图及横道图各项服务组织措施与计划不齐全、有漏项；或不够完善、安排不够合理、不能切实可行，得6分； 未提供不得分。</w:t>
            </w:r>
          </w:p>
        </w:tc>
      </w:tr>
      <w:tr>
        <w:tc>
          <w:tcPr>
            <w:tcW w:type="dxa" w:w="922"/>
            <w:gridSpan w:val="2"/>
            <w:vMerge/>
          </w:tcPr>
          <w:p/>
        </w:tc>
        <w:tc>
          <w:tcPr>
            <w:tcW w:type="dxa" w:w="2307"/>
          </w:tcPr>
          <w:p>
            <w:pPr>
              <w:pStyle w:val="null3"/>
              <w:jc w:val="left"/>
            </w:pPr>
            <w:r>
              <w:rPr/>
              <w:t>服务技术措施方案 (10.0分)</w:t>
            </w:r>
            <w:r>
              <w:rPr/>
              <w:t>，（等次分值选择：</w:t>
            </w:r>
            <w:r>
              <w:rPr/>
              <w:t>0.0;</w:t>
            </w:r>
            <w:r>
              <w:rPr/>
              <w:t>6.0;</w:t>
            </w:r>
            <w:r>
              <w:rPr/>
              <w:t>8.0;</w:t>
            </w:r>
            <w:r>
              <w:rPr/>
              <w:t>10.0;</w:t>
            </w:r>
            <w:r>
              <w:rPr/>
              <w:t>）</w:t>
            </w:r>
          </w:p>
        </w:tc>
        <w:tc>
          <w:tcPr>
            <w:tcW w:type="dxa" w:w="5076"/>
          </w:tcPr>
          <w:p>
            <w:pPr>
              <w:pStyle w:val="null3"/>
              <w:jc w:val="left"/>
            </w:pPr>
            <w:r>
              <w:rPr/>
              <w:t>能够根据本项目的特点清楚、详尽地描述养护维修技术措施、应急反应保证措施、特殊季节施工措施等，考虑周全完整，切实可行，描述详尽完整，得10分； 养护维修技术措施、应急反应保证措施、特殊季节施工措施基本合理可行，表达基本清楚，得8分； 养护维修技术措施、应急反应保证措施、特殊季节施工措施不够齐全、有漏项；或不够完善、安排不够合理、不能切实可行，得6分； 未提供不得分。</w:t>
            </w:r>
          </w:p>
        </w:tc>
      </w:tr>
      <w:tr>
        <w:tc>
          <w:tcPr>
            <w:tcW w:type="dxa" w:w="922"/>
            <w:gridSpan w:val="2"/>
            <w:vMerge/>
          </w:tcPr>
          <w:p/>
        </w:tc>
        <w:tc>
          <w:tcPr>
            <w:tcW w:type="dxa" w:w="2307"/>
          </w:tcPr>
          <w:p>
            <w:pPr>
              <w:pStyle w:val="null3"/>
              <w:jc w:val="left"/>
            </w:pPr>
            <w:r>
              <w:rPr/>
              <w:t>安全文明措施、环保节能措施方案 (10.0分)</w:t>
            </w:r>
            <w:r>
              <w:rPr/>
              <w:t>，（等次分值选择：</w:t>
            </w:r>
            <w:r>
              <w:rPr/>
              <w:t>0.0;</w:t>
            </w:r>
            <w:r>
              <w:rPr/>
              <w:t>6.0;</w:t>
            </w:r>
            <w:r>
              <w:rPr/>
              <w:t>8.0;</w:t>
            </w:r>
            <w:r>
              <w:rPr/>
              <w:t>10.0;</w:t>
            </w:r>
            <w:r>
              <w:rPr/>
              <w:t>）</w:t>
            </w:r>
          </w:p>
        </w:tc>
        <w:tc>
          <w:tcPr>
            <w:tcW w:type="dxa" w:w="5076"/>
          </w:tcPr>
          <w:p>
            <w:pPr>
              <w:pStyle w:val="null3"/>
              <w:jc w:val="left"/>
            </w:pPr>
            <w:r>
              <w:rPr/>
              <w:t>能够根据本项目的特点清楚、详尽地描述安全文明措施，考虑周全完整，切实可行；环保措施最为完善，符合环保的各项要求，描述详尽完整；有切实可行的节能措施，表达清楚，得10分； 安全文明措施、环保措施、节能措施基本合理可行，表达基本清楚，得8分； 安全文明措施、环保措施、节能措施不够齐全、有漏项，或不够完善、安排不够合理、不能切实可行，得6分； 未提供不得分。</w:t>
            </w:r>
          </w:p>
        </w:tc>
      </w:tr>
      <w:tr>
        <w:tc>
          <w:tcPr>
            <w:tcW w:type="dxa" w:w="922"/>
            <w:gridSpan w:val="2"/>
            <w:vMerge/>
          </w:tcPr>
          <w:p/>
        </w:tc>
        <w:tc>
          <w:tcPr>
            <w:tcW w:type="dxa" w:w="2307"/>
          </w:tcPr>
          <w:p>
            <w:pPr>
              <w:pStyle w:val="null3"/>
              <w:jc w:val="left"/>
            </w:pPr>
            <w:r>
              <w:rPr/>
              <w:t>拟投入机械设备 (10.0分)</w:t>
            </w:r>
            <w:r>
              <w:rPr/>
              <w:t>，（等次分值选择：</w:t>
            </w:r>
            <w:r>
              <w:rPr/>
              <w:t>0.0;</w:t>
            </w:r>
            <w:r>
              <w:rPr/>
              <w:t>2.0;</w:t>
            </w:r>
            <w:r>
              <w:rPr/>
              <w:t>4.0;</w:t>
            </w:r>
            <w:r>
              <w:rPr/>
              <w:t>6.0;</w:t>
            </w:r>
            <w:r>
              <w:rPr/>
              <w:t>8.0;</w:t>
            </w:r>
            <w:r>
              <w:rPr/>
              <w:t>10.0;</w:t>
            </w:r>
            <w:r>
              <w:rPr/>
              <w:t>）</w:t>
            </w:r>
          </w:p>
        </w:tc>
        <w:tc>
          <w:tcPr>
            <w:tcW w:type="dxa" w:w="5076"/>
          </w:tcPr>
          <w:p>
            <w:pPr>
              <w:pStyle w:val="null3"/>
              <w:jc w:val="left"/>
            </w:pPr>
            <w:r>
              <w:rPr/>
              <w:t>投标人具有在项目所在地可使用适合本工程的机械设备(需提供自有或租赁证明文件) 设备配备压路机1台、沥青摊铺机1台、自卸货车3辆、喷雾抑尘车1台、装载机1台、挖掘机1台、发电机1台、叉车1台、高空作业车1台。 （1）以上设备齐全的得10分； （2）以上设备不齐全的，每缺少一台设备扣2分，最少得0分。 注：自有设备须提供发票或权属证明复印件；租赁设备需提供租赁合同、设备铭牌照片；未提供或未体显以上内容不得分。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企业业绩 (10.0分)</w:t>
            </w:r>
          </w:p>
        </w:tc>
        <w:tc>
          <w:tcPr>
            <w:tcW w:type="dxa" w:w="5076"/>
          </w:tcPr>
          <w:p>
            <w:pPr>
              <w:pStyle w:val="null3"/>
              <w:jc w:val="left"/>
            </w:pPr>
            <w:r>
              <w:rPr/>
              <w:t>投标人自2021年1月1日至今承接过同类项目业绩，每提供一项得2分，最高10分，无或其它不得分。 注：需同时提供①中标公告网上公示打印页及查询网址（如有免招标证明则不需要提供）；②中标（发包）通知书或免招标证明扫描件；③合同关键页扫描件；以上资料加盖公章作为业绩证明材料。业绩时间以合同签订时间为准，如合同没有体现时间以中标（发包）通知书为准，同类项目业绩指：市政公用设施养护或维护或提升项目，上述证明材料不齐全的不得分。此外，业绩需注明所属的业主名称、地址、联系人及联系电话，随时接受查询。</w:t>
            </w:r>
          </w:p>
        </w:tc>
      </w:tr>
      <w:tr>
        <w:tc>
          <w:tcPr>
            <w:tcW w:type="dxa" w:w="922"/>
            <w:gridSpan w:val="2"/>
            <w:vMerge/>
          </w:tcPr>
          <w:p/>
        </w:tc>
        <w:tc>
          <w:tcPr>
            <w:tcW w:type="dxa" w:w="2307"/>
          </w:tcPr>
          <w:p>
            <w:pPr>
              <w:pStyle w:val="null3"/>
              <w:jc w:val="left"/>
            </w:pPr>
            <w:r>
              <w:rPr/>
              <w:t>拟投入本项目的作业人员 (30.0分)</w:t>
            </w:r>
          </w:p>
        </w:tc>
        <w:tc>
          <w:tcPr>
            <w:tcW w:type="dxa" w:w="5076"/>
          </w:tcPr>
          <w:p>
            <w:pPr>
              <w:pStyle w:val="null3"/>
              <w:jc w:val="left"/>
            </w:pPr>
            <w:r>
              <w:rPr/>
              <w:t>拟投入本项目的人员配备（人员不能相互兼任）： （1）技术负责人1名：（5分） 取得市政类工程高级（或以上）工程师职称15年（不含本数）以上的，得5分；取得市政类工程高级（或以上）工程师职称15年及以下的，得3分； （2）质量负责人1名：（4分） 取得市政工程高级（或以上）工程师职称10 年（不含本数）以上的，得4分；取得市政工程高级（或以上）工程师职称10年及以下的，得2分。 （3）安全负责人1名：（7分） ①取得注册安全工程师执业资格证书15 年（不含本数）以上的，得3分；取得注册安全工程师执业资格证书15年及以下的，得1分； ②取得工程机械类高级（或以上）工程师职称15 年（不含本数）以上的，得4分；取得工程机械类高级（或以上）工程师职称15年及以下的，得2分； （4）造价负责人1名：（7分） ①取得一级注册造价师执业资格证15年（不含本数）以上的，得3分；取得一级注册造价师执业资格证15年及以下的，得1分； ②取得工程造价类高级（或以上）职称证15年（不含本数）以上的，得4分；取得工程造价类高级（或以上）职称证15年及以下的，得2分； （5）其他作业人员：（7分） 配备市政工程高级工程师1人、材料高级工程师1人、测量高级工程师1人、质量高级工程师1人、安全高级工程师1人、市政工程师 2人。 以上人员配备齐全的得7分，每缺少1个人员扣1分，最低扣至0分。 注：需提供对应人员的证书（注册证或职称证或岗位证）、身份证及近3个月在本单位的有效社保证明。提供的人员职称证书应为人事厅(局)或人社部门颁发，或人社部门授权认可机构或经人社部门备案机构颁发，其他机构颁发的职称证书不予认可；需提供人社部门职称管理系统或全国人社政务服务平台网页查询截图。不提供或不齐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2"/>
          <w:b/>
        </w:rPr>
        <w:t>注：本合同样本仅供参考，最终以发包人提供的样本并经发包人承包人双方协商一致的合同为准。</w:t>
      </w:r>
    </w:p>
    <w:p>
      <w:pPr>
        <w:pStyle w:val="null3"/>
      </w:pPr>
      <w:r>
        <w:rPr/>
        <w:t xml:space="preserve"> </w:t>
      </w:r>
    </w:p>
    <w:p>
      <w:pPr>
        <w:pStyle w:val="null3"/>
        <w:jc w:val="center"/>
      </w:pPr>
      <w:r>
        <w:rPr>
          <w:sz w:val="72"/>
          <w:b/>
        </w:rPr>
        <w:t>广州市政府采购</w:t>
      </w:r>
    </w:p>
    <w:p>
      <w:pPr>
        <w:pStyle w:val="null3"/>
        <w:jc w:val="center"/>
      </w:pPr>
      <w:r>
        <w:rPr/>
        <w:t xml:space="preserve"> </w:t>
      </w:r>
    </w:p>
    <w:p>
      <w:pPr>
        <w:pStyle w:val="null3"/>
        <w:jc w:val="center"/>
      </w:pPr>
      <w:r>
        <w:rPr>
          <w:sz w:val="72"/>
          <w:b/>
        </w:rPr>
        <w:t>合同书</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合同编号：</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发包人：</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承包人：</w:t>
            </w:r>
          </w:p>
        </w:tc>
      </w:tr>
    </w:tbl>
    <w:p>
      <w:pPr>
        <w:pStyle w:val="null3"/>
        <w:jc w:val="both"/>
      </w:pPr>
      <w:r>
        <w:rPr>
          <w:sz w:val="28"/>
          <w:b/>
        </w:rPr>
        <w:t>合同签订日期：</w:t>
      </w:r>
      <w:r>
        <w:rPr>
          <w:sz w:val="28"/>
          <w:b/>
        </w:rPr>
        <w:t xml:space="preserve">202  </w:t>
      </w:r>
      <w:r>
        <w:rPr>
          <w:sz w:val="28"/>
          <w:b/>
        </w:rPr>
        <w:t>年   月   日</w:t>
      </w:r>
    </w:p>
    <w:p>
      <w:pPr>
        <w:pStyle w:val="null3"/>
        <w:jc w:val="center"/>
      </w:pPr>
      <w:r>
        <w:rPr>
          <w:sz w:val="32"/>
        </w:rPr>
        <w:t>第一部分合同协议书</w:t>
      </w:r>
    </w:p>
    <w:p>
      <w:pPr>
        <w:pStyle w:val="null3"/>
        <w:jc w:val="both"/>
      </w:pPr>
      <w:r>
        <w:rPr>
          <w:sz w:val="21"/>
        </w:rPr>
        <w:t>发包人（全称）：</w:t>
      </w:r>
      <w:r>
        <w:rPr>
          <w:u w:val="single"/>
        </w:rPr>
        <w:t xml:space="preserve">                                </w:t>
      </w:r>
    </w:p>
    <w:p>
      <w:pPr>
        <w:pStyle w:val="null3"/>
        <w:jc w:val="both"/>
      </w:pPr>
      <w:r>
        <w:rPr>
          <w:sz w:val="21"/>
        </w:rPr>
        <w:t>承包人（全称）：</w:t>
      </w:r>
      <w:r>
        <w:rPr>
          <w:u w:val="single"/>
        </w:rPr>
        <w:t xml:space="preserve">                                </w:t>
      </w:r>
    </w:p>
    <w:p>
      <w:pPr>
        <w:pStyle w:val="null3"/>
        <w:ind w:firstLine="420"/>
        <w:jc w:val="both"/>
      </w:pPr>
      <w:r>
        <w:rPr>
          <w:sz w:val="21"/>
        </w:rPr>
        <w:t>依照《中华人民共和国民法典》、《中华人民共和国政府采购法》及其它有关法律、行政法规等有关规定，经公开招标方式，承包人中标天河区凤凰街道路设施维管服务项目（采购计划编号：</w:t>
      </w:r>
      <w:r>
        <w:rPr>
          <w:sz w:val="21"/>
        </w:rPr>
        <w:t>440106-2024-05338</w:t>
      </w:r>
      <w:r>
        <w:rPr>
          <w:sz w:val="21"/>
        </w:rPr>
        <w:t>，预算金额：</w:t>
      </w:r>
      <w:r>
        <w:rPr>
          <w:sz w:val="21"/>
        </w:rPr>
        <w:t>13511400.00</w:t>
      </w:r>
      <w:r>
        <w:rPr>
          <w:sz w:val="21"/>
        </w:rPr>
        <w:t>元），服务期为</w:t>
      </w:r>
      <w:r>
        <w:rPr>
          <w:sz w:val="21"/>
        </w:rPr>
        <w:t>2025</w:t>
      </w:r>
      <w:r>
        <w:rPr>
          <w:sz w:val="21"/>
        </w:rPr>
        <w:t>年</w:t>
      </w:r>
      <w:r>
        <w:rPr>
          <w:sz w:val="21"/>
        </w:rPr>
        <w:t>1</w:t>
      </w:r>
      <w:r>
        <w:rPr>
          <w:sz w:val="21"/>
        </w:rPr>
        <w:t>月</w:t>
      </w:r>
      <w:r>
        <w:rPr>
          <w:sz w:val="21"/>
        </w:rPr>
        <w:t>1</w:t>
      </w:r>
      <w:r>
        <w:rPr>
          <w:sz w:val="21"/>
        </w:rPr>
        <w:t>日至</w:t>
      </w:r>
      <w:r>
        <w:rPr>
          <w:sz w:val="21"/>
        </w:rPr>
        <w:t>2027</w:t>
      </w:r>
      <w:r>
        <w:rPr>
          <w:sz w:val="21"/>
        </w:rPr>
        <w:t>年</w:t>
      </w:r>
      <w:r>
        <w:rPr>
          <w:sz w:val="21"/>
        </w:rPr>
        <w:t>12</w:t>
      </w:r>
      <w:r>
        <w:rPr>
          <w:sz w:val="21"/>
        </w:rPr>
        <w:t>月</w:t>
      </w:r>
      <w:r>
        <w:rPr>
          <w:sz w:val="21"/>
        </w:rPr>
        <w:t>31</w:t>
      </w:r>
      <w:r>
        <w:rPr>
          <w:sz w:val="21"/>
        </w:rPr>
        <w:t>日。发包人与承包人遵循平等、自愿、公平和诚实信用的原则，双方就天河区凤凰街道路设施维管服务项目事项协商一致，订立本合同如下：</w:t>
      </w:r>
    </w:p>
    <w:p>
      <w:pPr>
        <w:pStyle w:val="null3"/>
        <w:jc w:val="both"/>
      </w:pPr>
      <w:r>
        <w:rPr>
          <w:sz w:val="21"/>
          <w:b/>
        </w:rPr>
        <w:t>一、工程概况</w:t>
      </w:r>
    </w:p>
    <w:p>
      <w:pPr>
        <w:pStyle w:val="null3"/>
        <w:jc w:val="both"/>
      </w:pPr>
      <w:r>
        <w:rPr>
          <w:sz w:val="21"/>
        </w:rPr>
        <w:t>工程名称：</w:t>
      </w:r>
      <w:r>
        <w:rPr>
          <w:u w:val="single"/>
        </w:rPr>
        <w:t xml:space="preserve">                               </w:t>
      </w:r>
    </w:p>
    <w:p>
      <w:pPr>
        <w:pStyle w:val="null3"/>
        <w:jc w:val="both"/>
      </w:pPr>
      <w:r>
        <w:rPr>
          <w:sz w:val="21"/>
        </w:rPr>
        <w:t>工程地点：</w:t>
      </w:r>
      <w:r>
        <w:rPr>
          <w:u w:val="single"/>
        </w:rPr>
        <w:t xml:space="preserve">                               </w:t>
      </w:r>
    </w:p>
    <w:p>
      <w:pPr>
        <w:pStyle w:val="null3"/>
        <w:jc w:val="both"/>
      </w:pPr>
      <w:r>
        <w:rPr>
          <w:sz w:val="21"/>
        </w:rPr>
        <w:t>工程内容：</w:t>
      </w:r>
      <w:r>
        <w:rPr>
          <w:b/>
          <w:u w:val="single"/>
        </w:rPr>
        <w:t xml:space="preserve">                               </w:t>
      </w:r>
    </w:p>
    <w:p>
      <w:pPr>
        <w:pStyle w:val="null3"/>
        <w:jc w:val="both"/>
      </w:pPr>
      <w:r>
        <w:rPr>
          <w:sz w:val="21"/>
        </w:rPr>
        <w:t>资金来源：</w:t>
      </w:r>
      <w:r>
        <w:rPr>
          <w:sz w:val="21"/>
          <w:u w:val="single"/>
        </w:rPr>
        <w:t>财政资金</w:t>
      </w:r>
    </w:p>
    <w:p>
      <w:pPr>
        <w:pStyle w:val="null3"/>
        <w:jc w:val="both"/>
      </w:pPr>
      <w:r>
        <w:rPr>
          <w:sz w:val="21"/>
          <w:b/>
        </w:rPr>
        <w:t>二、工程承包范围及承包方式</w:t>
      </w:r>
    </w:p>
    <w:p>
      <w:pPr>
        <w:pStyle w:val="null3"/>
        <w:ind w:firstLine="426"/>
        <w:jc w:val="both"/>
      </w:pPr>
      <w:r>
        <w:rPr>
          <w:sz w:val="21"/>
          <w:b/>
        </w:rPr>
        <w:t>承包范围：</w:t>
      </w:r>
      <w:r>
        <w:rPr>
          <w:sz w:val="21"/>
        </w:rPr>
        <w:t xml:space="preserve"> </w:t>
      </w:r>
      <w:r>
        <w:rPr>
          <w:sz w:val="21"/>
        </w:rPr>
        <w:t>设施维修养护范围（详见</w:t>
      </w:r>
      <w:r>
        <w:rPr>
          <w:sz w:val="21"/>
        </w:rPr>
        <w:t>“图纸”以及“工程量清单”、“采购需求”等），设施维修养护指的是日常保养、修复、设施巡视及应急抢险等服务工作。</w:t>
      </w:r>
    </w:p>
    <w:p>
      <w:pPr>
        <w:pStyle w:val="null3"/>
        <w:ind w:firstLine="426"/>
        <w:jc w:val="both"/>
      </w:pPr>
      <w:r>
        <w:rPr>
          <w:sz w:val="21"/>
        </w:rPr>
        <w:t>华美路、渔东路、渔兴路、榄元大街、新元大街、新村大街、欧岗西街、葫芦岭街六巷、大坪新街一巷、高普一横路、高普二横路、高普三横路等</w:t>
      </w:r>
      <w:r>
        <w:rPr>
          <w:sz w:val="21"/>
        </w:rPr>
        <w:t>79</w:t>
      </w:r>
      <w:r>
        <w:rPr>
          <w:sz w:val="21"/>
        </w:rPr>
        <w:t>条路的车行道、人行道、平石、侧石、绿化高侧石、压条、车止石、装饰井盖、路名牌、隔离护栏等设施。（含按照市、区创建全国文明城市要求及天河区干净整洁、平安有序有关要求进行的维修养护工作）及应急抢险施工等服务，并按采购人制订的考核标准，进行考核。按道路维护管养技术标准和建设单位要求进行道路维护管养，内容包括：道路等市政设施及附属设施的巡查、养护维修及应急抢险服务等工作（树穴的维护管理已经纳入园林绿化的管理范围，不在本项目中包含）。具体详见工程量清单。</w:t>
      </w:r>
    </w:p>
    <w:p>
      <w:pPr>
        <w:pStyle w:val="null3"/>
        <w:ind w:firstLine="426"/>
        <w:jc w:val="both"/>
      </w:pPr>
      <w:r>
        <w:rPr>
          <w:sz w:val="21"/>
        </w:rPr>
        <w:t>本项目管养的道路，包括且不限于招标文件中列明道路名称的道路，天河区城市道路管理部门或广州市天河区人民政府凤凰街道办事处有权根据管养的实际情况，对本项目的养护范围内的道路进行增减或调整，中标人需无条件接受，不得以招标时未包含该条道路等理由予以拒绝。</w:t>
      </w:r>
    </w:p>
    <w:p>
      <w:pPr>
        <w:pStyle w:val="null3"/>
        <w:ind w:firstLine="426"/>
        <w:jc w:val="both"/>
      </w:pPr>
      <w:r>
        <w:rPr>
          <w:sz w:val="21"/>
          <w:b/>
        </w:rPr>
        <w:t>承包方式：</w:t>
      </w:r>
    </w:p>
    <w:p>
      <w:pPr>
        <w:pStyle w:val="null3"/>
        <w:ind w:firstLine="420"/>
        <w:jc w:val="both"/>
      </w:pPr>
      <w:r>
        <w:rPr>
          <w:sz w:val="21"/>
        </w:rPr>
        <w:t>1</w:t>
      </w:r>
      <w:r>
        <w:rPr>
          <w:sz w:val="21"/>
        </w:rPr>
        <w:t>、综合单价包干，按实结算。乙方在养护期限内包工、包料、包质量、包安全、包文明施工、包维护设施完好及保洁，无缺损，风险自担。</w:t>
      </w:r>
    </w:p>
    <w:p>
      <w:pPr>
        <w:pStyle w:val="null3"/>
        <w:ind w:firstLine="426"/>
        <w:jc w:val="both"/>
      </w:pPr>
      <w:r>
        <w:rPr>
          <w:sz w:val="21"/>
        </w:rPr>
        <w:t>2</w:t>
      </w:r>
      <w:r>
        <w:rPr>
          <w:sz w:val="21"/>
        </w:rPr>
        <w:t>、维修维护所需材料、成品、设备等，均由乙方自行解决，但必须符合国家、省、市养护规程、检评标准、原设计要求及采购人确定的有关维护技术规程、规范要求。</w:t>
      </w:r>
    </w:p>
    <w:p>
      <w:pPr>
        <w:pStyle w:val="null3"/>
        <w:ind w:firstLine="420"/>
        <w:jc w:val="both"/>
      </w:pPr>
      <w:r>
        <w:rPr>
          <w:sz w:val="21"/>
        </w:rPr>
        <w:t>3</w:t>
      </w:r>
      <w:r>
        <w:rPr>
          <w:sz w:val="21"/>
        </w:rPr>
        <w:t>、其他小额工程项目：按采购人要求完成有关</w:t>
      </w:r>
      <w:r>
        <w:rPr>
          <w:sz w:val="21"/>
          <w:color w:val="000000"/>
        </w:rPr>
        <w:t>道路等市政设施及附属设施的巡查、养护维修及应急抢险服务等工作，费用已包含在本采购费用内。</w:t>
      </w:r>
    </w:p>
    <w:p>
      <w:pPr>
        <w:pStyle w:val="null3"/>
        <w:ind w:firstLine="210"/>
        <w:jc w:val="both"/>
      </w:pPr>
      <w:r>
        <w:rPr>
          <w:sz w:val="21"/>
        </w:rPr>
        <w:t>4</w:t>
      </w:r>
      <w:r>
        <w:rPr>
          <w:sz w:val="21"/>
        </w:rPr>
        <w:t>、本项目不允许分包和转包，有关的分包和转包行为无效。</w:t>
      </w:r>
    </w:p>
    <w:p>
      <w:pPr>
        <w:pStyle w:val="null3"/>
        <w:ind w:firstLine="426"/>
        <w:jc w:val="both"/>
      </w:pPr>
      <w:r>
        <w:rPr>
          <w:sz w:val="21"/>
          <w:b/>
        </w:rPr>
        <w:t>设施维修养护内容：</w:t>
      </w:r>
    </w:p>
    <w:p>
      <w:pPr>
        <w:pStyle w:val="null3"/>
        <w:ind w:firstLine="420"/>
        <w:jc w:val="both"/>
      </w:pPr>
      <w:r>
        <w:rPr>
          <w:sz w:val="21"/>
        </w:rPr>
        <w:t>（</w:t>
      </w:r>
      <w:r>
        <w:rPr>
          <w:sz w:val="21"/>
        </w:rPr>
        <w:t>1</w:t>
      </w:r>
      <w:r>
        <w:rPr>
          <w:sz w:val="21"/>
        </w:rPr>
        <w:t>）道路养护维修内容：</w:t>
      </w:r>
    </w:p>
    <w:p>
      <w:pPr>
        <w:pStyle w:val="null3"/>
        <w:ind w:firstLine="420"/>
        <w:jc w:val="both"/>
      </w:pPr>
      <w:r>
        <w:rPr>
          <w:sz w:val="21"/>
        </w:rPr>
        <w:t>1</w:t>
      </w:r>
      <w:r>
        <w:rPr>
          <w:sz w:val="21"/>
        </w:rPr>
        <w:t>）车行道纵缝、胀缝、嵌缝、切缝等的清理及重灌填缝料；</w:t>
      </w:r>
    </w:p>
    <w:p>
      <w:pPr>
        <w:pStyle w:val="null3"/>
        <w:ind w:firstLine="420"/>
        <w:jc w:val="both"/>
      </w:pPr>
      <w:r>
        <w:rPr>
          <w:sz w:val="21"/>
        </w:rPr>
        <w:t>2</w:t>
      </w:r>
      <w:r>
        <w:rPr>
          <w:sz w:val="21"/>
        </w:rPr>
        <w:t>）车行道板块局部损坏缺损维修；</w:t>
      </w:r>
    </w:p>
    <w:p>
      <w:pPr>
        <w:pStyle w:val="null3"/>
        <w:ind w:firstLine="420"/>
        <w:jc w:val="both"/>
      </w:pPr>
      <w:r>
        <w:rPr>
          <w:sz w:val="21"/>
        </w:rPr>
        <w:t>3</w:t>
      </w:r>
      <w:r>
        <w:rPr>
          <w:sz w:val="21"/>
        </w:rPr>
        <w:t>）车行道已有裂缝但未达到挖除修理前要用沥青玛蹄脂填缝；</w:t>
      </w:r>
    </w:p>
    <w:p>
      <w:pPr>
        <w:pStyle w:val="null3"/>
        <w:ind w:firstLine="420"/>
        <w:jc w:val="both"/>
      </w:pPr>
      <w:r>
        <w:rPr>
          <w:sz w:val="21"/>
        </w:rPr>
        <w:t>4</w:t>
      </w:r>
      <w:r>
        <w:rPr>
          <w:sz w:val="21"/>
        </w:rPr>
        <w:t>）砼或沥青路面局部损坏、沉陷修补；</w:t>
      </w:r>
    </w:p>
    <w:p>
      <w:pPr>
        <w:pStyle w:val="null3"/>
        <w:ind w:firstLine="420"/>
        <w:jc w:val="both"/>
      </w:pPr>
      <w:r>
        <w:rPr>
          <w:sz w:val="21"/>
        </w:rPr>
        <w:t>5</w:t>
      </w:r>
      <w:r>
        <w:rPr>
          <w:sz w:val="21"/>
        </w:rPr>
        <w:t>）侧石、平石、绿化高侧石修理补齐；</w:t>
      </w:r>
    </w:p>
    <w:p>
      <w:pPr>
        <w:pStyle w:val="null3"/>
        <w:ind w:firstLine="420"/>
        <w:jc w:val="both"/>
      </w:pPr>
      <w:r>
        <w:rPr>
          <w:sz w:val="21"/>
        </w:rPr>
        <w:t>6</w:t>
      </w:r>
      <w:r>
        <w:rPr>
          <w:sz w:val="21"/>
        </w:rPr>
        <w:t>）人行道破损、塌陷、缺失、断裂、下沉、材质不统一等病害修理补齐；</w:t>
      </w:r>
    </w:p>
    <w:p>
      <w:pPr>
        <w:pStyle w:val="null3"/>
        <w:ind w:firstLine="420"/>
        <w:jc w:val="both"/>
      </w:pPr>
      <w:r>
        <w:rPr>
          <w:sz w:val="21"/>
        </w:rPr>
        <w:t>7</w:t>
      </w:r>
      <w:r>
        <w:rPr>
          <w:sz w:val="21"/>
        </w:rPr>
        <w:t>）车止石、盲道设施、路缘石修复；</w:t>
      </w:r>
    </w:p>
    <w:p>
      <w:pPr>
        <w:pStyle w:val="null3"/>
        <w:ind w:firstLine="420"/>
        <w:jc w:val="both"/>
      </w:pPr>
      <w:r>
        <w:rPr>
          <w:sz w:val="21"/>
        </w:rPr>
        <w:t>8</w:t>
      </w:r>
      <w:r>
        <w:rPr>
          <w:sz w:val="21"/>
        </w:rPr>
        <w:t>）压条石修理、补齐；</w:t>
      </w:r>
    </w:p>
    <w:p>
      <w:pPr>
        <w:pStyle w:val="null3"/>
        <w:ind w:firstLine="420"/>
        <w:jc w:val="both"/>
      </w:pPr>
      <w:r>
        <w:rPr>
          <w:sz w:val="21"/>
        </w:rPr>
        <w:t>9</w:t>
      </w:r>
      <w:r>
        <w:rPr>
          <w:sz w:val="21"/>
        </w:rPr>
        <w:t>）路上的各类井框与相邻周边路面高差绝对值超过养护标准的要及时调整；</w:t>
      </w:r>
    </w:p>
    <w:p>
      <w:pPr>
        <w:pStyle w:val="null3"/>
        <w:ind w:firstLine="420"/>
        <w:jc w:val="both"/>
      </w:pPr>
      <w:r>
        <w:rPr>
          <w:sz w:val="21"/>
        </w:rPr>
        <w:t>10</w:t>
      </w:r>
      <w:r>
        <w:rPr>
          <w:sz w:val="21"/>
        </w:rPr>
        <w:t>）及时调整人行道上的各类板块高低之差；</w:t>
      </w:r>
    </w:p>
    <w:p>
      <w:pPr>
        <w:pStyle w:val="null3"/>
        <w:ind w:firstLine="420"/>
        <w:jc w:val="both"/>
      </w:pPr>
      <w:r>
        <w:rPr>
          <w:sz w:val="21"/>
        </w:rPr>
        <w:t>11</w:t>
      </w:r>
      <w:r>
        <w:rPr>
          <w:sz w:val="21"/>
        </w:rPr>
        <w:t>）挡土墙墙体维修，挡土墙沉降缝、泄水管的定期维修、疏通、清理；</w:t>
      </w:r>
    </w:p>
    <w:p>
      <w:pPr>
        <w:pStyle w:val="null3"/>
        <w:ind w:firstLine="420"/>
        <w:jc w:val="both"/>
      </w:pPr>
      <w:r>
        <w:rPr>
          <w:sz w:val="21"/>
        </w:rPr>
        <w:t>12</w:t>
      </w:r>
      <w:r>
        <w:rPr>
          <w:sz w:val="21"/>
        </w:rPr>
        <w:t>）每日派专人巡查巡视道路，做好巡查记录，发现问题及时处理及知会业主。</w:t>
      </w:r>
    </w:p>
    <w:p>
      <w:pPr>
        <w:pStyle w:val="null3"/>
        <w:ind w:firstLine="420"/>
        <w:jc w:val="both"/>
      </w:pPr>
      <w:r>
        <w:rPr>
          <w:sz w:val="21"/>
        </w:rPr>
        <w:t>13</w:t>
      </w:r>
      <w:r>
        <w:rPr>
          <w:sz w:val="21"/>
        </w:rPr>
        <w:t>）路名牌的维修、清洗、损坏更换。</w:t>
      </w:r>
    </w:p>
    <w:p>
      <w:pPr>
        <w:pStyle w:val="null3"/>
        <w:ind w:firstLine="420"/>
        <w:jc w:val="both"/>
      </w:pPr>
      <w:r>
        <w:rPr>
          <w:sz w:val="21"/>
        </w:rPr>
        <w:t>（</w:t>
      </w:r>
      <w:r>
        <w:rPr>
          <w:sz w:val="21"/>
        </w:rPr>
        <w:t>2</w:t>
      </w:r>
      <w:r>
        <w:rPr>
          <w:sz w:val="21"/>
        </w:rPr>
        <w:t>）道路维护工程工作内容：</w:t>
      </w:r>
    </w:p>
    <w:p>
      <w:pPr>
        <w:pStyle w:val="null3"/>
        <w:ind w:firstLine="420"/>
        <w:jc w:val="both"/>
      </w:pPr>
      <w:r>
        <w:rPr>
          <w:sz w:val="21"/>
        </w:rPr>
        <w:t>1</w:t>
      </w:r>
      <w:r>
        <w:rPr>
          <w:sz w:val="21"/>
        </w:rPr>
        <w:t>）水泥混凝土路面：翻挖路面及基层，修复路面及基层，接缝处理，井周边处理，标线维修恢复，弃渣外运，道路设施巡查。</w:t>
      </w:r>
    </w:p>
    <w:p>
      <w:pPr>
        <w:pStyle w:val="null3"/>
        <w:ind w:firstLine="420"/>
        <w:jc w:val="both"/>
      </w:pPr>
      <w:r>
        <w:rPr>
          <w:sz w:val="21"/>
        </w:rPr>
        <w:t>2</w:t>
      </w:r>
      <w:r>
        <w:rPr>
          <w:sz w:val="21"/>
        </w:rPr>
        <w:t>）沥青混凝土路面：翻挖路面及基层，铣刨罩面，修复路面及基层，井周边处理，标线维修恢复，弃渣外运，道路设施巡查。</w:t>
      </w:r>
    </w:p>
    <w:p>
      <w:pPr>
        <w:pStyle w:val="null3"/>
        <w:ind w:firstLine="420"/>
        <w:jc w:val="both"/>
      </w:pPr>
      <w:r>
        <w:rPr>
          <w:sz w:val="21"/>
        </w:rPr>
        <w:t>3</w:t>
      </w:r>
      <w:r>
        <w:rPr>
          <w:sz w:val="21"/>
        </w:rPr>
        <w:t>）人行道：翻挖预制块及基层，修复人行道，弃渣外运，道路设施巡查。</w:t>
      </w:r>
    </w:p>
    <w:p>
      <w:pPr>
        <w:pStyle w:val="null3"/>
        <w:ind w:firstLine="420"/>
        <w:jc w:val="both"/>
      </w:pPr>
      <w:r>
        <w:rPr>
          <w:sz w:val="21"/>
        </w:rPr>
        <w:t>4</w:t>
      </w:r>
      <w:r>
        <w:rPr>
          <w:sz w:val="21"/>
        </w:rPr>
        <w:t>）侧石：翻挖侧石及基础，修复侧石，弃渣外运。</w:t>
      </w:r>
    </w:p>
    <w:p>
      <w:pPr>
        <w:pStyle w:val="null3"/>
        <w:ind w:firstLine="420"/>
        <w:jc w:val="both"/>
      </w:pPr>
      <w:r>
        <w:rPr>
          <w:sz w:val="21"/>
        </w:rPr>
        <w:t>5</w:t>
      </w:r>
      <w:r>
        <w:rPr>
          <w:sz w:val="21"/>
        </w:rPr>
        <w:t>）平石：翻挖侧石及基础，修复平石，弃渣外运。</w:t>
      </w:r>
    </w:p>
    <w:p>
      <w:pPr>
        <w:pStyle w:val="null3"/>
        <w:ind w:firstLine="420"/>
        <w:jc w:val="both"/>
      </w:pPr>
      <w:r>
        <w:rPr>
          <w:sz w:val="21"/>
        </w:rPr>
        <w:t>6</w:t>
      </w:r>
      <w:r>
        <w:rPr>
          <w:sz w:val="21"/>
        </w:rPr>
        <w:t>）人行道路障石：翻挖路障石及基础，修复路障石，弃渣外运。</w:t>
      </w:r>
    </w:p>
    <w:p>
      <w:pPr>
        <w:pStyle w:val="null3"/>
        <w:ind w:firstLine="420"/>
        <w:jc w:val="both"/>
      </w:pPr>
      <w:r>
        <w:rPr>
          <w:sz w:val="21"/>
        </w:rPr>
        <w:t>7</w:t>
      </w:r>
      <w:r>
        <w:rPr>
          <w:sz w:val="21"/>
        </w:rPr>
        <w:t>）挡土墙：整修挡土墙表层及砌体，修补裂缝，清理泄水孔，弃渣外运。</w:t>
      </w:r>
    </w:p>
    <w:p>
      <w:pPr>
        <w:pStyle w:val="null3"/>
        <w:ind w:firstLine="420"/>
        <w:jc w:val="both"/>
      </w:pPr>
      <w:r>
        <w:rPr>
          <w:sz w:val="21"/>
        </w:rPr>
        <w:t>8</w:t>
      </w:r>
      <w:r>
        <w:rPr>
          <w:sz w:val="21"/>
        </w:rPr>
        <w:t>）路名牌：升高，扶正，调换牌面，油漆，修理。</w:t>
      </w:r>
    </w:p>
    <w:p>
      <w:pPr>
        <w:pStyle w:val="null3"/>
        <w:ind w:firstLine="420"/>
        <w:jc w:val="both"/>
      </w:pPr>
      <w:r>
        <w:rPr>
          <w:sz w:val="21"/>
        </w:rPr>
        <w:t>9</w:t>
      </w:r>
      <w:r>
        <w:rPr>
          <w:sz w:val="21"/>
        </w:rPr>
        <w:t>）装饰井盖：翻挖井盖及基础，更换井盖、弃渣外运。</w:t>
      </w:r>
    </w:p>
    <w:p>
      <w:pPr>
        <w:pStyle w:val="null3"/>
        <w:jc w:val="both"/>
      </w:pPr>
      <w:r>
        <w:rPr>
          <w:sz w:val="21"/>
          <w:b/>
        </w:rPr>
        <w:t>三、合同工期</w:t>
      </w:r>
    </w:p>
    <w:p>
      <w:pPr>
        <w:pStyle w:val="null3"/>
        <w:jc w:val="both"/>
      </w:pPr>
      <w:r>
        <w:rPr>
          <w:sz w:val="21"/>
        </w:rPr>
        <w:t>养护期限：</w:t>
      </w:r>
      <w:r>
        <w:rPr>
          <w:sz w:val="21"/>
          <w:u w:val="single"/>
        </w:rPr>
        <w:t xml:space="preserve"> </w:t>
      </w:r>
      <w:r>
        <w:rPr>
          <w:sz w:val="21"/>
          <w:u w:val="single"/>
        </w:rPr>
        <w:t xml:space="preserve">2025 </w:t>
      </w:r>
      <w:r>
        <w:rPr>
          <w:sz w:val="21"/>
        </w:rPr>
        <w:t>年</w:t>
      </w:r>
      <w:r>
        <w:rPr>
          <w:sz w:val="21"/>
          <w:u w:val="single"/>
        </w:rPr>
        <w:t xml:space="preserve">  </w:t>
      </w:r>
      <w:r>
        <w:rPr>
          <w:sz w:val="21"/>
          <w:u w:val="single"/>
        </w:rPr>
        <w:t xml:space="preserve">1  </w:t>
      </w:r>
      <w:r>
        <w:rPr>
          <w:sz w:val="21"/>
        </w:rPr>
        <w:t>月</w:t>
      </w:r>
      <w:r>
        <w:rPr>
          <w:sz w:val="21"/>
          <w:u w:val="single"/>
        </w:rPr>
        <w:t xml:space="preserve">  </w:t>
      </w:r>
      <w:r>
        <w:rPr>
          <w:sz w:val="21"/>
          <w:u w:val="single"/>
        </w:rPr>
        <w:t xml:space="preserve">1  </w:t>
      </w:r>
      <w:r>
        <w:rPr>
          <w:sz w:val="21"/>
        </w:rPr>
        <w:t>日至</w:t>
      </w:r>
      <w:r>
        <w:rPr>
          <w:sz w:val="21"/>
          <w:u w:val="single"/>
        </w:rPr>
        <w:t xml:space="preserve"> </w:t>
      </w:r>
      <w:r>
        <w:rPr>
          <w:sz w:val="21"/>
          <w:u w:val="single"/>
        </w:rPr>
        <w:t xml:space="preserve">2027 </w:t>
      </w:r>
      <w:r>
        <w:rPr>
          <w:sz w:val="21"/>
        </w:rPr>
        <w:t>年</w:t>
      </w:r>
      <w:r>
        <w:rPr>
          <w:sz w:val="21"/>
          <w:u w:val="single"/>
        </w:rPr>
        <w:t xml:space="preserve">  </w:t>
      </w:r>
      <w:r>
        <w:rPr>
          <w:sz w:val="21"/>
          <w:u w:val="single"/>
        </w:rPr>
        <w:t xml:space="preserve">12  </w:t>
      </w:r>
      <w:r>
        <w:rPr>
          <w:sz w:val="21"/>
        </w:rPr>
        <w:t>月</w:t>
      </w:r>
      <w:r>
        <w:rPr>
          <w:sz w:val="21"/>
          <w:u w:val="single"/>
        </w:rPr>
        <w:t xml:space="preserve">  </w:t>
      </w:r>
      <w:r>
        <w:rPr>
          <w:sz w:val="21"/>
          <w:u w:val="single"/>
        </w:rPr>
        <w:t xml:space="preserve">31  </w:t>
      </w:r>
      <w:r>
        <w:rPr>
          <w:sz w:val="21"/>
        </w:rPr>
        <w:t>日。</w:t>
      </w:r>
    </w:p>
    <w:p>
      <w:pPr>
        <w:pStyle w:val="null3"/>
        <w:jc w:val="both"/>
      </w:pPr>
      <w:r>
        <w:rPr>
          <w:sz w:val="21"/>
          <w:b/>
        </w:rPr>
        <w:t>四、质量标准</w:t>
      </w:r>
    </w:p>
    <w:p>
      <w:pPr>
        <w:pStyle w:val="null3"/>
        <w:ind w:firstLine="420"/>
        <w:jc w:val="both"/>
      </w:pPr>
      <w:r>
        <w:rPr>
          <w:sz w:val="21"/>
        </w:rPr>
        <w:t>工程质量标准：合格或以上，保证系统通畅，及符合规范规定的合格或以上标准。按照《城市道路管理条例》、《广州市井盖设施管理办法》、《广州市城市道路临时占用管理办法》、《广州市市政设施管理条例》、《广州市城市道路挖掘管理办法》、《城镇道路养护技术规范》、《城市道路挖掘修复技术规范》及国家、省、市有关规程、规范及原广州市天河区住房和建设水务局发布的有关建设标准、指引、指导性文件要求组织实施，若不符合其质量要求，由承包人无偿返工，并按本合同附件《天河区市政设施养护考核管理办法》所列条款接受相应处罚。</w:t>
      </w:r>
    </w:p>
    <w:p>
      <w:pPr>
        <w:pStyle w:val="null3"/>
        <w:ind w:firstLine="420"/>
        <w:jc w:val="both"/>
      </w:pPr>
      <w:r>
        <w:rPr>
          <w:sz w:val="21"/>
          <w:b/>
        </w:rPr>
        <w:t>五、相关维护标准</w:t>
      </w:r>
    </w:p>
    <w:p>
      <w:pPr>
        <w:pStyle w:val="null3"/>
        <w:ind w:firstLine="420"/>
        <w:jc w:val="both"/>
      </w:pPr>
      <w:r>
        <w:rPr>
          <w:sz w:val="21"/>
        </w:rPr>
        <w:t>（一）工程建设国家标准。</w:t>
      </w:r>
    </w:p>
    <w:p>
      <w:pPr>
        <w:pStyle w:val="null3"/>
        <w:ind w:firstLine="420"/>
        <w:jc w:val="both"/>
      </w:pPr>
      <w:r>
        <w:rPr>
          <w:sz w:val="21"/>
        </w:rPr>
        <w:t>1</w:t>
      </w:r>
      <w:r>
        <w:rPr>
          <w:sz w:val="21"/>
        </w:rPr>
        <w:t>．《中华人民共和国安全生产法》（中华人民共和国主席令 第十三号）</w:t>
      </w:r>
    </w:p>
    <w:p>
      <w:pPr>
        <w:pStyle w:val="null3"/>
        <w:ind w:firstLine="420"/>
        <w:jc w:val="both"/>
      </w:pPr>
      <w:r>
        <w:rPr>
          <w:sz w:val="21"/>
        </w:rPr>
        <w:t>2</w:t>
      </w:r>
      <w:r>
        <w:rPr>
          <w:sz w:val="21"/>
        </w:rPr>
        <w:t>．《建设工程质量管理条例》（国务院令第</w:t>
      </w:r>
      <w:r>
        <w:rPr>
          <w:sz w:val="21"/>
        </w:rPr>
        <w:t>714</w:t>
      </w:r>
      <w:r>
        <w:rPr>
          <w:sz w:val="21"/>
        </w:rPr>
        <w:t>号）</w:t>
      </w:r>
    </w:p>
    <w:p>
      <w:pPr>
        <w:pStyle w:val="null3"/>
        <w:ind w:firstLine="420"/>
        <w:jc w:val="both"/>
      </w:pPr>
      <w:r>
        <w:rPr>
          <w:sz w:val="21"/>
        </w:rPr>
        <w:t xml:space="preserve">3. </w:t>
      </w:r>
      <w:r>
        <w:rPr>
          <w:sz w:val="21"/>
        </w:rPr>
        <w:t>《建筑与市政工程施工质量控制通用规范》</w:t>
      </w:r>
      <w:r>
        <w:rPr>
          <w:sz w:val="21"/>
        </w:rPr>
        <w:t>GB 55032-2022</w:t>
      </w:r>
    </w:p>
    <w:p>
      <w:pPr>
        <w:pStyle w:val="null3"/>
        <w:ind w:firstLine="420"/>
        <w:jc w:val="both"/>
      </w:pPr>
      <w:r>
        <w:rPr>
          <w:sz w:val="21"/>
        </w:rPr>
        <w:t xml:space="preserve">4. </w:t>
      </w:r>
      <w:r>
        <w:rPr>
          <w:sz w:val="21"/>
        </w:rPr>
        <w:t>《房屋建筑和市政基础设施工程质量检测技术管理规范》</w:t>
      </w:r>
      <w:r>
        <w:rPr>
          <w:sz w:val="21"/>
        </w:rPr>
        <w:t>GB 50618-2011</w:t>
      </w:r>
    </w:p>
    <w:p>
      <w:pPr>
        <w:pStyle w:val="null3"/>
        <w:ind w:firstLine="420"/>
        <w:jc w:val="both"/>
      </w:pPr>
      <w:r>
        <w:rPr>
          <w:sz w:val="21"/>
        </w:rPr>
        <w:t xml:space="preserve"> </w:t>
      </w:r>
      <w:r>
        <w:rPr>
          <w:sz w:val="21"/>
        </w:rPr>
        <w:t>（二）城镇建设工程行业标准</w:t>
      </w:r>
    </w:p>
    <w:p>
      <w:pPr>
        <w:pStyle w:val="null3"/>
        <w:ind w:firstLine="420"/>
        <w:jc w:val="both"/>
      </w:pPr>
      <w:r>
        <w:rPr>
          <w:sz w:val="21"/>
        </w:rPr>
        <w:t>1</w:t>
      </w:r>
      <w:r>
        <w:rPr>
          <w:sz w:val="21"/>
        </w:rPr>
        <w:t>．市政工程施工、养护及污水处理工人技术等级标准</w:t>
      </w:r>
      <w:r>
        <w:rPr>
          <w:sz w:val="21"/>
        </w:rPr>
        <w:t>(CJJ18-88)</w:t>
      </w:r>
    </w:p>
    <w:p>
      <w:pPr>
        <w:pStyle w:val="null3"/>
        <w:ind w:firstLine="420"/>
        <w:jc w:val="both"/>
      </w:pPr>
      <w:r>
        <w:rPr>
          <w:sz w:val="21"/>
        </w:rPr>
        <w:t>2</w:t>
      </w:r>
      <w:r>
        <w:rPr>
          <w:sz w:val="21"/>
        </w:rPr>
        <w:t>．广州市市政设施正常维护项目维修工程质量检查评定办法</w:t>
      </w:r>
    </w:p>
    <w:p>
      <w:pPr>
        <w:pStyle w:val="null3"/>
        <w:ind w:firstLine="420"/>
        <w:jc w:val="both"/>
      </w:pPr>
      <w:r>
        <w:rPr>
          <w:sz w:val="21"/>
        </w:rPr>
        <w:t xml:space="preserve"> </w:t>
      </w:r>
      <w:r>
        <w:rPr>
          <w:sz w:val="21"/>
        </w:rPr>
        <w:t>（三）其他参考文件</w:t>
      </w:r>
    </w:p>
    <w:p>
      <w:pPr>
        <w:pStyle w:val="null3"/>
        <w:ind w:firstLine="420"/>
        <w:jc w:val="both"/>
      </w:pPr>
      <w:r>
        <w:rPr>
          <w:sz w:val="21"/>
        </w:rPr>
        <w:t>1</w:t>
      </w:r>
      <w:r>
        <w:rPr>
          <w:sz w:val="21"/>
        </w:rPr>
        <w:t>广州市市政设施管理条例</w:t>
      </w:r>
    </w:p>
    <w:p>
      <w:pPr>
        <w:pStyle w:val="null3"/>
        <w:ind w:firstLine="420"/>
        <w:jc w:val="both"/>
      </w:pPr>
      <w:r>
        <w:rPr>
          <w:sz w:val="21"/>
        </w:rPr>
        <w:t xml:space="preserve">2.  </w:t>
      </w:r>
      <w:r>
        <w:rPr>
          <w:sz w:val="21"/>
        </w:rPr>
        <w:t>广东省实施《中华人民共和国环境噪声污染防治法》办法</w:t>
      </w:r>
    </w:p>
    <w:p>
      <w:pPr>
        <w:pStyle w:val="null3"/>
        <w:ind w:firstLine="420"/>
        <w:jc w:val="both"/>
      </w:pPr>
      <w:r>
        <w:rPr>
          <w:sz w:val="21"/>
        </w:rPr>
        <w:t>3</w:t>
      </w:r>
      <w:r>
        <w:rPr>
          <w:sz w:val="21"/>
        </w:rPr>
        <w:t>．广州市中心区道路工程养护维修技术规范</w:t>
      </w:r>
    </w:p>
    <w:p>
      <w:pPr>
        <w:pStyle w:val="null3"/>
        <w:ind w:firstLine="420"/>
        <w:jc w:val="both"/>
      </w:pPr>
      <w:r>
        <w:rPr>
          <w:sz w:val="21"/>
        </w:rPr>
        <w:t>4</w:t>
      </w:r>
      <w:r>
        <w:rPr>
          <w:sz w:val="21"/>
        </w:rPr>
        <w:t>．市政道路工程质量检验评定标准</w:t>
      </w:r>
      <w:r>
        <w:rPr>
          <w:sz w:val="21"/>
        </w:rPr>
        <w:t>CJJ1-90</w:t>
      </w:r>
      <w:r>
        <w:rPr>
          <w:sz w:val="21"/>
        </w:rPr>
        <w:t>、桥梁工程质量检验评定标准</w:t>
      </w:r>
      <w:r>
        <w:rPr>
          <w:sz w:val="21"/>
        </w:rPr>
        <w:t>CJJ2-90</w:t>
      </w:r>
      <w:r>
        <w:rPr>
          <w:sz w:val="21"/>
        </w:rPr>
        <w:t>、排水管渠质量检验评定标准</w:t>
      </w:r>
      <w:r>
        <w:rPr>
          <w:sz w:val="21"/>
        </w:rPr>
        <w:t>CJJ3-90</w:t>
      </w:r>
    </w:p>
    <w:p>
      <w:pPr>
        <w:pStyle w:val="null3"/>
        <w:ind w:firstLine="420"/>
        <w:jc w:val="both"/>
      </w:pPr>
      <w:r>
        <w:rPr>
          <w:sz w:val="21"/>
        </w:rPr>
        <w:t>5</w:t>
      </w:r>
      <w:r>
        <w:rPr>
          <w:sz w:val="21"/>
        </w:rPr>
        <w:t>．城镇道路养护技术规范</w:t>
      </w:r>
    </w:p>
    <w:p>
      <w:pPr>
        <w:pStyle w:val="null3"/>
        <w:ind w:firstLine="420"/>
        <w:jc w:val="both"/>
      </w:pPr>
      <w:r>
        <w:rPr>
          <w:sz w:val="21"/>
        </w:rPr>
        <w:t>6</w:t>
      </w:r>
      <w:r>
        <w:rPr>
          <w:sz w:val="21"/>
        </w:rPr>
        <w:t>．《</w:t>
      </w:r>
      <w:r>
        <w:rPr>
          <w:sz w:val="21"/>
        </w:rPr>
        <w:t>1989</w:t>
      </w:r>
      <w:r>
        <w:rPr>
          <w:sz w:val="21"/>
        </w:rPr>
        <w:t>年全国市政质量检查评定细则》</w:t>
      </w:r>
    </w:p>
    <w:p>
      <w:pPr>
        <w:pStyle w:val="null3"/>
        <w:ind w:firstLine="420"/>
        <w:jc w:val="both"/>
      </w:pPr>
      <w:r>
        <w:rPr>
          <w:sz w:val="21"/>
        </w:rPr>
        <w:t>7</w:t>
      </w:r>
      <w:r>
        <w:rPr>
          <w:sz w:val="21"/>
        </w:rPr>
        <w:t>．《广州市城市道路养护技术规程（试行）》</w:t>
      </w:r>
    </w:p>
    <w:p>
      <w:pPr>
        <w:pStyle w:val="null3"/>
        <w:ind w:firstLine="420"/>
        <w:jc w:val="both"/>
      </w:pPr>
      <w:r>
        <w:rPr>
          <w:sz w:val="21"/>
        </w:rPr>
        <w:t>8</w:t>
      </w:r>
      <w:r>
        <w:rPr>
          <w:sz w:val="21"/>
        </w:rPr>
        <w:t>．《广州市市政设施正常养护项目维修工程质量检查评定办法（试行）》</w:t>
      </w:r>
    </w:p>
    <w:p>
      <w:pPr>
        <w:pStyle w:val="null3"/>
        <w:ind w:firstLine="420"/>
        <w:jc w:val="both"/>
      </w:pPr>
      <w:r>
        <w:rPr>
          <w:sz w:val="21"/>
        </w:rPr>
        <w:t>9</w:t>
      </w:r>
      <w:r>
        <w:rPr>
          <w:sz w:val="21"/>
        </w:rPr>
        <w:t>．《广州市城市道路设施养护管理工作指引》</w:t>
      </w:r>
    </w:p>
    <w:p>
      <w:pPr>
        <w:pStyle w:val="null3"/>
        <w:ind w:firstLine="420"/>
        <w:jc w:val="left"/>
      </w:pPr>
      <w:r>
        <w:rPr>
          <w:sz w:val="21"/>
        </w:rPr>
        <w:t>10</w:t>
      </w:r>
      <w:r>
        <w:rPr>
          <w:sz w:val="21"/>
        </w:rPr>
        <w:t>．广州市房屋建筑和市政基础设施工程质量管理办法</w:t>
      </w:r>
    </w:p>
    <w:p>
      <w:pPr>
        <w:pStyle w:val="null3"/>
        <w:ind w:firstLine="420"/>
        <w:jc w:val="left"/>
      </w:pPr>
      <w:r>
        <w:rPr>
          <w:sz w:val="21"/>
        </w:rPr>
        <w:t>11.</w:t>
      </w:r>
      <w:r>
        <w:rPr>
          <w:sz w:val="21"/>
        </w:rPr>
        <w:t>《广州市城市道路精细化养护技术手册》</w:t>
      </w:r>
    </w:p>
    <w:p>
      <w:pPr>
        <w:pStyle w:val="null3"/>
        <w:ind w:firstLine="420"/>
        <w:jc w:val="left"/>
      </w:pPr>
      <w:r>
        <w:rPr>
          <w:sz w:val="21"/>
        </w:rPr>
        <w:t>12.</w:t>
      </w:r>
      <w:r>
        <w:rPr>
          <w:sz w:val="21"/>
        </w:rPr>
        <w:t>天河区“干净整洁、平安有序”市政设施品质化提升标准。</w:t>
      </w:r>
    </w:p>
    <w:p>
      <w:pPr>
        <w:pStyle w:val="null3"/>
        <w:jc w:val="both"/>
      </w:pPr>
      <w:r>
        <w:rPr>
          <w:sz w:val="21"/>
          <w:b/>
        </w:rPr>
        <w:t>六、合同价款</w:t>
      </w:r>
    </w:p>
    <w:p>
      <w:pPr>
        <w:pStyle w:val="null3"/>
        <w:ind w:firstLine="420"/>
        <w:jc w:val="both"/>
      </w:pPr>
      <w:r>
        <w:rPr>
          <w:sz w:val="21"/>
        </w:rPr>
        <w:t>金额</w:t>
      </w:r>
      <w:r>
        <w:rPr>
          <w:sz w:val="21"/>
        </w:rPr>
        <w:t>(</w:t>
      </w:r>
      <w:r>
        <w:rPr>
          <w:sz w:val="21"/>
        </w:rPr>
        <w:t>大写</w:t>
      </w:r>
      <w:r>
        <w:rPr>
          <w:sz w:val="21"/>
        </w:rPr>
        <w:t>)</w:t>
      </w:r>
      <w:r>
        <w:rPr>
          <w:sz w:val="21"/>
          <w:u w:val="single"/>
        </w:rPr>
        <w:t xml:space="preserve">  </w:t>
      </w:r>
      <w:r>
        <w:rPr>
          <w:sz w:val="21"/>
          <w:u w:val="single"/>
        </w:rPr>
        <w:t>中标价</w:t>
      </w:r>
      <w:r>
        <w:rPr>
          <w:sz w:val="21"/>
        </w:rPr>
        <w:t>(</w:t>
      </w:r>
      <w:r>
        <w:rPr>
          <w:sz w:val="21"/>
        </w:rPr>
        <w:t>人民币</w:t>
      </w:r>
      <w:r>
        <w:rPr>
          <w:sz w:val="21"/>
        </w:rPr>
        <w:t>)</w:t>
      </w:r>
      <w:r>
        <w:rPr>
          <w:sz w:val="21"/>
        </w:rPr>
        <w:t>。结算约定：</w:t>
      </w:r>
      <w:r>
        <w:rPr>
          <w:sz w:val="21"/>
          <w:u w:val="single"/>
        </w:rPr>
        <w:t>综合单价包干，按实结算。</w:t>
      </w:r>
    </w:p>
    <w:p>
      <w:pPr>
        <w:pStyle w:val="null3"/>
        <w:jc w:val="both"/>
      </w:pPr>
      <w:r>
        <w:rPr>
          <w:sz w:val="21"/>
          <w:b/>
        </w:rPr>
        <w:t>七、组成合同的文件</w:t>
      </w:r>
    </w:p>
    <w:p>
      <w:pPr>
        <w:pStyle w:val="null3"/>
        <w:jc w:val="both"/>
      </w:pPr>
      <w:r>
        <w:rPr>
          <w:sz w:val="21"/>
        </w:rPr>
        <w:t>1.</w:t>
      </w:r>
      <w:r>
        <w:rPr>
          <w:sz w:val="21"/>
        </w:rPr>
        <w:t>本协议书中所用术语的含义与下文提到的合同条款中相应术语的含义相同。</w:t>
      </w:r>
    </w:p>
    <w:p>
      <w:pPr>
        <w:pStyle w:val="null3"/>
        <w:jc w:val="both"/>
      </w:pPr>
      <w:r>
        <w:rPr>
          <w:sz w:val="21"/>
        </w:rPr>
        <w:t>2.</w:t>
      </w:r>
      <w:r>
        <w:rPr>
          <w:sz w:val="21"/>
        </w:rPr>
        <w:t>下列文件应被认为是组成本协议书的一部分，并互为补充和解释的，如上述各部分存在不一致之处，以先后排列次序为优先。</w:t>
      </w:r>
    </w:p>
    <w:p>
      <w:pPr>
        <w:pStyle w:val="null3"/>
        <w:ind w:firstLine="420"/>
        <w:jc w:val="both"/>
      </w:pPr>
      <w:r>
        <w:rPr>
          <w:sz w:val="21"/>
        </w:rPr>
        <w:t>（</w:t>
      </w:r>
      <w:r>
        <w:rPr>
          <w:sz w:val="21"/>
        </w:rPr>
        <w:t>1</w:t>
      </w:r>
      <w:r>
        <w:rPr>
          <w:sz w:val="21"/>
        </w:rPr>
        <w:t>）本合同协议书</w:t>
      </w:r>
    </w:p>
    <w:p>
      <w:pPr>
        <w:pStyle w:val="null3"/>
        <w:ind w:firstLine="420"/>
        <w:jc w:val="both"/>
      </w:pPr>
      <w:r>
        <w:rPr>
          <w:sz w:val="21"/>
        </w:rPr>
        <w:t>（</w:t>
      </w:r>
      <w:r>
        <w:rPr>
          <w:sz w:val="21"/>
        </w:rPr>
        <w:t>2</w:t>
      </w:r>
      <w:r>
        <w:rPr>
          <w:sz w:val="21"/>
        </w:rPr>
        <w:t>）中标通知书</w:t>
      </w:r>
    </w:p>
    <w:p>
      <w:pPr>
        <w:pStyle w:val="null3"/>
        <w:ind w:firstLine="420"/>
        <w:jc w:val="both"/>
      </w:pPr>
      <w:r>
        <w:rPr>
          <w:sz w:val="21"/>
        </w:rPr>
        <w:t>（</w:t>
      </w:r>
      <w:r>
        <w:rPr>
          <w:sz w:val="21"/>
        </w:rPr>
        <w:t>3</w:t>
      </w:r>
      <w:r>
        <w:rPr>
          <w:sz w:val="21"/>
        </w:rPr>
        <w:t>）招标文件（包括补充、修改、澄清文件、答疑纪要、工程量清单及总说明等）</w:t>
      </w:r>
    </w:p>
    <w:p>
      <w:pPr>
        <w:pStyle w:val="null3"/>
        <w:ind w:firstLine="420"/>
        <w:jc w:val="both"/>
      </w:pPr>
      <w:r>
        <w:rPr>
          <w:sz w:val="21"/>
        </w:rPr>
        <w:t>（</w:t>
      </w:r>
      <w:r>
        <w:rPr>
          <w:sz w:val="21"/>
        </w:rPr>
        <w:t>4</w:t>
      </w:r>
      <w:r>
        <w:rPr>
          <w:sz w:val="21"/>
        </w:rPr>
        <w:t>）投标文件及其附件（含评标期间的澄清文件和补充资料）</w:t>
      </w:r>
    </w:p>
    <w:p>
      <w:pPr>
        <w:pStyle w:val="null3"/>
        <w:ind w:firstLine="420"/>
        <w:jc w:val="both"/>
      </w:pPr>
      <w:r>
        <w:rPr>
          <w:sz w:val="21"/>
        </w:rPr>
        <w:t>（</w:t>
      </w:r>
      <w:r>
        <w:rPr>
          <w:sz w:val="21"/>
        </w:rPr>
        <w:t>5</w:t>
      </w:r>
      <w:r>
        <w:rPr>
          <w:sz w:val="21"/>
        </w:rPr>
        <w:t>）专业合同条款</w:t>
      </w:r>
    </w:p>
    <w:p>
      <w:pPr>
        <w:pStyle w:val="null3"/>
        <w:jc w:val="both"/>
      </w:pPr>
      <w:r>
        <w:rPr>
          <w:sz w:val="21"/>
        </w:rPr>
        <w:t>　　（</w:t>
      </w:r>
      <w:r>
        <w:rPr>
          <w:sz w:val="21"/>
        </w:rPr>
        <w:t>6</w:t>
      </w:r>
      <w:r>
        <w:rPr>
          <w:sz w:val="21"/>
        </w:rPr>
        <w:t>）标准、规范及有关技术文件</w:t>
      </w:r>
    </w:p>
    <w:p>
      <w:pPr>
        <w:pStyle w:val="null3"/>
        <w:jc w:val="both"/>
      </w:pPr>
      <w:r>
        <w:rPr>
          <w:sz w:val="21"/>
        </w:rPr>
        <w:t>　　（</w:t>
      </w:r>
      <w:r>
        <w:rPr>
          <w:sz w:val="21"/>
        </w:rPr>
        <w:t>7</w:t>
      </w:r>
      <w:r>
        <w:rPr>
          <w:sz w:val="21"/>
        </w:rPr>
        <w:t>）图纸</w:t>
      </w:r>
    </w:p>
    <w:p>
      <w:pPr>
        <w:pStyle w:val="null3"/>
        <w:jc w:val="both"/>
      </w:pPr>
      <w:r>
        <w:rPr>
          <w:sz w:val="21"/>
        </w:rPr>
        <w:t>　　（</w:t>
      </w:r>
      <w:r>
        <w:rPr>
          <w:sz w:val="21"/>
        </w:rPr>
        <w:t>8</w:t>
      </w:r>
      <w:r>
        <w:rPr>
          <w:sz w:val="21"/>
        </w:rPr>
        <w:t>）工程量清单</w:t>
      </w:r>
    </w:p>
    <w:p>
      <w:pPr>
        <w:pStyle w:val="null3"/>
        <w:ind w:firstLine="420"/>
        <w:jc w:val="both"/>
      </w:pPr>
      <w:r>
        <w:rPr>
          <w:sz w:val="21"/>
        </w:rPr>
        <w:t>（</w:t>
      </w:r>
      <w:r>
        <w:rPr>
          <w:sz w:val="21"/>
        </w:rPr>
        <w:t>9</w:t>
      </w:r>
      <w:r>
        <w:rPr>
          <w:sz w:val="21"/>
        </w:rPr>
        <w:t>）合同附件（工程量质量保修书、机械及人员表等）</w:t>
      </w:r>
    </w:p>
    <w:p>
      <w:pPr>
        <w:pStyle w:val="null3"/>
        <w:jc w:val="both"/>
      </w:pPr>
      <w:r>
        <w:rPr>
          <w:sz w:val="21"/>
        </w:rPr>
        <w:t>八、本协议书中有关词语含义与本合同第三部分专业合同条款中分别赋予它们的定义相同。</w:t>
      </w:r>
    </w:p>
    <w:p>
      <w:pPr>
        <w:pStyle w:val="null3"/>
        <w:jc w:val="both"/>
      </w:pPr>
      <w:r>
        <w:rPr>
          <w:sz w:val="21"/>
        </w:rPr>
        <w:t>九、承包人向发包人承诺按照合同约定进行施工、竣工并在质量保修期内承担工程质量保修责任。</w:t>
      </w:r>
    </w:p>
    <w:p>
      <w:pPr>
        <w:pStyle w:val="null3"/>
        <w:jc w:val="both"/>
      </w:pPr>
      <w:r>
        <w:rPr>
          <w:sz w:val="21"/>
        </w:rPr>
        <w:t>十、发包人向承包人承诺按照合同约定的期限和方式支付合同价款及按合同规定支付的其他款项。</w:t>
      </w:r>
    </w:p>
    <w:p>
      <w:pPr>
        <w:pStyle w:val="null3"/>
        <w:jc w:val="both"/>
      </w:pPr>
      <w:r>
        <w:rPr>
          <w:sz w:val="21"/>
        </w:rPr>
        <w:t>十一、合同生效</w:t>
      </w:r>
    </w:p>
    <w:p>
      <w:pPr>
        <w:pStyle w:val="null3"/>
        <w:jc w:val="both"/>
      </w:pPr>
      <w:r>
        <w:rPr>
          <w:sz w:val="21"/>
        </w:rPr>
        <w:t>合同订立时间：</w:t>
      </w:r>
      <w:r>
        <w:rPr>
          <w:u w:val="single"/>
        </w:rPr>
        <w:t xml:space="preserve">     </w:t>
      </w:r>
      <w:r>
        <w:rPr>
          <w:sz w:val="21"/>
        </w:rPr>
        <w:t>年</w:t>
      </w:r>
      <w:r>
        <w:rPr>
          <w:u w:val="single"/>
        </w:rPr>
        <w:t xml:space="preserve">      </w:t>
      </w:r>
      <w:r>
        <w:rPr>
          <w:sz w:val="21"/>
        </w:rPr>
        <w:t>月</w:t>
      </w:r>
      <w:r>
        <w:rPr>
          <w:u w:val="single"/>
        </w:rPr>
        <w:t xml:space="preserve">      </w:t>
      </w:r>
      <w:r>
        <w:rPr>
          <w:sz w:val="21"/>
        </w:rPr>
        <w:t>日</w:t>
      </w:r>
    </w:p>
    <w:p>
      <w:pPr>
        <w:pStyle w:val="null3"/>
        <w:jc w:val="both"/>
      </w:pPr>
      <w:r>
        <w:rPr>
          <w:sz w:val="21"/>
        </w:rPr>
        <w:t>合同订立地点：</w:t>
      </w:r>
      <w:r>
        <w:rPr>
          <w:u w:val="single"/>
        </w:rPr>
        <w:t xml:space="preserve">      </w:t>
      </w:r>
    </w:p>
    <w:p>
      <w:pPr>
        <w:pStyle w:val="null3"/>
        <w:jc w:val="both"/>
      </w:pPr>
      <w:r>
        <w:rPr>
          <w:sz w:val="21"/>
        </w:rPr>
        <w:t>本合同双方约定</w:t>
      </w:r>
      <w:r>
        <w:rPr>
          <w:sz w:val="21"/>
          <w:u w:val="single"/>
        </w:rPr>
        <w:t xml:space="preserve"> </w:t>
      </w:r>
      <w:r>
        <w:rPr>
          <w:sz w:val="21"/>
          <w:u w:val="single"/>
        </w:rPr>
        <w:t>自签字盖章之日起</w:t>
      </w:r>
      <w:r>
        <w:rPr>
          <w:sz w:val="21"/>
        </w:rPr>
        <w:t>生效。</w:t>
      </w:r>
    </w:p>
    <w:p>
      <w:pPr>
        <w:pStyle w:val="null3"/>
        <w:jc w:val="both"/>
      </w:pPr>
      <w:r>
        <w:rPr>
          <w:sz w:val="21"/>
        </w:rPr>
        <w:t>附件：</w:t>
      </w:r>
      <w:r>
        <w:rPr>
          <w:sz w:val="21"/>
          <w:u w:val="single"/>
        </w:rPr>
        <w:t>天河区市政设施养护考核管理办法</w:t>
      </w:r>
    </w:p>
    <w:p>
      <w:pPr>
        <w:pStyle w:val="null3"/>
        <w:jc w:val="both"/>
      </w:pPr>
      <w:r>
        <w:rPr/>
        <w:t xml:space="preserve">      </w:t>
      </w:r>
    </w:p>
    <w:p>
      <w:pPr>
        <w:pStyle w:val="null3"/>
        <w:jc w:val="both"/>
      </w:pPr>
      <w:r>
        <w:rPr/>
        <w:t xml:space="preserve">   </w:t>
      </w:r>
    </w:p>
    <w:p>
      <w:pPr>
        <w:pStyle w:val="null3"/>
        <w:jc w:val="both"/>
      </w:pPr>
      <w:r>
        <w:rPr>
          <w:sz w:val="21"/>
        </w:rPr>
        <w:t>发包人：</w:t>
      </w:r>
      <w:r>
        <w:rPr>
          <w:sz w:val="21"/>
        </w:rPr>
        <w:t xml:space="preserve">                            </w:t>
      </w:r>
      <w:r>
        <w:rPr>
          <w:sz w:val="21"/>
        </w:rPr>
        <w:t>承包人：</w:t>
      </w:r>
    </w:p>
    <w:p>
      <w:pPr>
        <w:pStyle w:val="null3"/>
        <w:jc w:val="both"/>
      </w:pPr>
      <w:r>
        <w:rPr>
          <w:sz w:val="21"/>
        </w:rPr>
        <w:t>住</w:t>
      </w:r>
      <w:r>
        <w:rPr>
          <w:sz w:val="21"/>
        </w:rPr>
        <w:t xml:space="preserve">    </w:t>
      </w:r>
      <w:r>
        <w:rPr>
          <w:sz w:val="21"/>
        </w:rPr>
        <w:t>所：</w:t>
      </w:r>
      <w:r>
        <w:rPr>
          <w:sz w:val="21"/>
        </w:rPr>
        <w:t xml:space="preserve">                            </w:t>
      </w:r>
      <w:r>
        <w:rPr>
          <w:sz w:val="21"/>
        </w:rPr>
        <w:t>住</w:t>
      </w:r>
      <w:r>
        <w:rPr>
          <w:sz w:val="21"/>
        </w:rPr>
        <w:t xml:space="preserve">    </w:t>
      </w:r>
      <w:r>
        <w:rPr>
          <w:sz w:val="21"/>
        </w:rPr>
        <w:t>所：</w:t>
      </w:r>
    </w:p>
    <w:p>
      <w:pPr>
        <w:pStyle w:val="null3"/>
        <w:jc w:val="both"/>
      </w:pPr>
      <w:r>
        <w:rPr>
          <w:sz w:val="21"/>
        </w:rPr>
        <w:t>法定代表人（或授权代表）：</w:t>
      </w:r>
      <w:r>
        <w:rPr>
          <w:sz w:val="21"/>
        </w:rPr>
        <w:t xml:space="preserve">            </w:t>
      </w:r>
      <w:r>
        <w:rPr>
          <w:sz w:val="21"/>
        </w:rPr>
        <w:t>法定代表人（或授权代表）：</w:t>
      </w:r>
    </w:p>
    <w:p>
      <w:pPr>
        <w:pStyle w:val="null3"/>
        <w:jc w:val="both"/>
      </w:pPr>
      <w:r>
        <w:rPr>
          <w:sz w:val="21"/>
        </w:rPr>
        <w:t>联系人：</w:t>
      </w:r>
      <w:r>
        <w:rPr>
          <w:sz w:val="21"/>
        </w:rPr>
        <w:t xml:space="preserve">                            </w:t>
      </w:r>
      <w:r>
        <w:rPr>
          <w:sz w:val="21"/>
        </w:rPr>
        <w:t>联系人：</w:t>
      </w:r>
    </w:p>
    <w:p>
      <w:pPr>
        <w:pStyle w:val="null3"/>
        <w:jc w:val="both"/>
      </w:pPr>
      <w:r>
        <w:rPr>
          <w:sz w:val="21"/>
        </w:rPr>
        <w:t>联系电话：</w:t>
      </w:r>
      <w:r>
        <w:rPr>
          <w:sz w:val="21"/>
        </w:rPr>
        <w:t xml:space="preserve">                            </w:t>
      </w:r>
      <w:r>
        <w:rPr>
          <w:sz w:val="21"/>
        </w:rPr>
        <w:t>联系电话：</w:t>
      </w:r>
    </w:p>
    <w:p>
      <w:pPr>
        <w:pStyle w:val="null3"/>
        <w:jc w:val="both"/>
      </w:pPr>
      <w:r>
        <w:rPr/>
        <w:t xml:space="preserve"> </w:t>
      </w:r>
    </w:p>
    <w:p>
      <w:pPr>
        <w:pStyle w:val="null3"/>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pStyle w:val="null3"/>
        <w:jc w:val="both"/>
      </w:pPr>
      <w:r>
        <w:rPr>
          <w:sz w:val="21"/>
        </w:rPr>
        <w:t>开户银行：</w:t>
      </w:r>
      <w:r>
        <w:rPr>
          <w:sz w:val="21"/>
        </w:rPr>
        <w:t xml:space="preserve">                            </w:t>
      </w:r>
      <w:r>
        <w:rPr>
          <w:sz w:val="21"/>
        </w:rPr>
        <w:t>开户银行：</w:t>
      </w:r>
    </w:p>
    <w:p>
      <w:pPr>
        <w:pStyle w:val="null3"/>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pStyle w:val="null3"/>
        <w:jc w:val="both"/>
      </w:pPr>
      <w:r>
        <w:rPr/>
        <w:t xml:space="preserve"> </w:t>
      </w:r>
    </w:p>
    <w:p>
      <w:pPr>
        <w:pStyle w:val="null3"/>
        <w:jc w:val="center"/>
      </w:pPr>
      <w:r>
        <w:rPr>
          <w:sz w:val="32"/>
          <w:b/>
        </w:rPr>
        <w:t>第二部分通用合同条款</w:t>
      </w:r>
    </w:p>
    <w:p>
      <w:pPr>
        <w:pStyle w:val="null3"/>
        <w:ind w:firstLine="422"/>
        <w:jc w:val="both"/>
      </w:pPr>
      <w:r>
        <w:rPr>
          <w:sz w:val="21"/>
        </w:rPr>
        <w:t>采用中华人民共和国</w:t>
      </w:r>
      <w:r>
        <w:rPr>
          <w:sz w:val="21"/>
        </w:rPr>
        <w:t>GF-2017-0201</w:t>
      </w:r>
      <w:r>
        <w:rPr>
          <w:sz w:val="21"/>
        </w:rPr>
        <w:t>标准范本《通用合同条款》。</w:t>
      </w:r>
    </w:p>
    <w:p>
      <w:pPr>
        <w:pStyle w:val="null3"/>
        <w:ind w:firstLine="422"/>
        <w:jc w:val="both"/>
      </w:pPr>
      <w:r>
        <w:rPr/>
        <w:t xml:space="preserve"> </w:t>
      </w:r>
    </w:p>
    <w:p>
      <w:pPr>
        <w:pStyle w:val="null3"/>
        <w:jc w:val="center"/>
      </w:pPr>
      <w:r>
        <w:rPr>
          <w:sz w:val="32"/>
          <w:b/>
        </w:rPr>
        <w:t>第三部分专业合同条款</w:t>
      </w:r>
    </w:p>
    <w:p>
      <w:pPr>
        <w:pStyle w:val="null3"/>
        <w:jc w:val="both"/>
      </w:pPr>
      <w:r>
        <w:rPr>
          <w:sz w:val="21"/>
          <w:b/>
        </w:rPr>
        <w:t>一、词语定义及合同文件</w:t>
      </w:r>
    </w:p>
    <w:p>
      <w:pPr>
        <w:pStyle w:val="null3"/>
        <w:jc w:val="both"/>
      </w:pPr>
      <w:r>
        <w:rPr>
          <w:sz w:val="21"/>
          <w:b/>
        </w:rPr>
        <w:t xml:space="preserve"> </w:t>
      </w:r>
      <w:r>
        <w:rPr>
          <w:sz w:val="21"/>
          <w:b/>
        </w:rPr>
        <w:t>1.</w:t>
      </w:r>
      <w:r>
        <w:rPr>
          <w:sz w:val="21"/>
          <w:b/>
        </w:rPr>
        <w:t>合同文件及解释顺序</w:t>
      </w:r>
    </w:p>
    <w:p>
      <w:pPr>
        <w:pStyle w:val="null3"/>
        <w:ind w:firstLine="315"/>
        <w:jc w:val="both"/>
      </w:pPr>
      <w:r>
        <w:rPr>
          <w:sz w:val="21"/>
        </w:rPr>
        <w:t>合同文件组成及解释顺序：</w:t>
      </w:r>
      <w:r>
        <w:rPr>
          <w:sz w:val="21"/>
          <w:u w:val="single"/>
        </w:rPr>
        <w:t>按协议书执行。</w:t>
      </w:r>
    </w:p>
    <w:p>
      <w:pPr>
        <w:pStyle w:val="null3"/>
        <w:ind w:firstLine="103"/>
        <w:jc w:val="both"/>
      </w:pPr>
      <w:r>
        <w:rPr>
          <w:sz w:val="21"/>
          <w:b/>
        </w:rPr>
        <w:t>2.</w:t>
      </w:r>
      <w:r>
        <w:rPr>
          <w:sz w:val="21"/>
          <w:b/>
        </w:rPr>
        <w:t>语言文字和适应法律、标准及规范</w:t>
      </w:r>
    </w:p>
    <w:p>
      <w:pPr>
        <w:pStyle w:val="null3"/>
        <w:ind w:firstLine="315"/>
        <w:jc w:val="both"/>
      </w:pPr>
      <w:r>
        <w:rPr>
          <w:sz w:val="21"/>
        </w:rPr>
        <w:t>2.1</w:t>
      </w:r>
      <w:r>
        <w:rPr>
          <w:sz w:val="21"/>
        </w:rPr>
        <w:t>本合同使用汉字，不使用其他语言文字。</w:t>
      </w:r>
    </w:p>
    <w:p>
      <w:pPr>
        <w:pStyle w:val="null3"/>
        <w:ind w:firstLine="315"/>
        <w:jc w:val="both"/>
      </w:pPr>
      <w:r>
        <w:rPr>
          <w:sz w:val="21"/>
        </w:rPr>
        <w:t>2.2</w:t>
      </w:r>
      <w:r>
        <w:rPr>
          <w:sz w:val="21"/>
        </w:rPr>
        <w:t>适用法律和法规</w:t>
      </w:r>
    </w:p>
    <w:p>
      <w:pPr>
        <w:pStyle w:val="null3"/>
        <w:ind w:firstLine="315"/>
        <w:jc w:val="both"/>
      </w:pPr>
      <w:r>
        <w:rPr>
          <w:sz w:val="21"/>
        </w:rPr>
        <w:t>需要明示的法律、行政法规：</w:t>
      </w:r>
      <w:r>
        <w:rPr>
          <w:sz w:val="21"/>
          <w:u w:val="single"/>
        </w:rPr>
        <w:t>执行现行国家、行业和广州市的有关法律、法规和规章。</w:t>
      </w:r>
    </w:p>
    <w:p>
      <w:pPr>
        <w:pStyle w:val="null3"/>
        <w:ind w:firstLine="315"/>
        <w:jc w:val="both"/>
      </w:pPr>
      <w:r>
        <w:rPr>
          <w:sz w:val="21"/>
        </w:rPr>
        <w:t>2.3</w:t>
      </w:r>
      <w:r>
        <w:rPr>
          <w:sz w:val="21"/>
        </w:rPr>
        <w:t>适用标准、规范</w:t>
      </w:r>
    </w:p>
    <w:p>
      <w:pPr>
        <w:pStyle w:val="null3"/>
        <w:ind w:firstLine="420"/>
        <w:jc w:val="both"/>
      </w:pPr>
      <w:r>
        <w:rPr>
          <w:sz w:val="21"/>
        </w:rPr>
        <w:t>（一）工程建设国家标准。</w:t>
      </w:r>
    </w:p>
    <w:p>
      <w:pPr>
        <w:pStyle w:val="null3"/>
        <w:ind w:firstLine="420"/>
        <w:jc w:val="both"/>
      </w:pPr>
      <w:r>
        <w:rPr>
          <w:sz w:val="21"/>
        </w:rPr>
        <w:t xml:space="preserve">1. </w:t>
      </w:r>
      <w:r>
        <w:rPr>
          <w:sz w:val="21"/>
        </w:rPr>
        <w:t>《中华人民共和国安全生产法》（中华人民共和国主席令第十三号）</w:t>
      </w:r>
    </w:p>
    <w:p>
      <w:pPr>
        <w:pStyle w:val="null3"/>
        <w:ind w:firstLine="420"/>
        <w:jc w:val="both"/>
      </w:pPr>
      <w:r>
        <w:rPr>
          <w:sz w:val="21"/>
        </w:rPr>
        <w:t xml:space="preserve">2. </w:t>
      </w:r>
      <w:r>
        <w:rPr>
          <w:sz w:val="21"/>
        </w:rPr>
        <w:t>《建设工程质量管理条例》（国务院令第</w:t>
      </w:r>
      <w:r>
        <w:rPr>
          <w:sz w:val="21"/>
        </w:rPr>
        <w:t>714</w:t>
      </w:r>
      <w:r>
        <w:rPr>
          <w:sz w:val="21"/>
        </w:rPr>
        <w:t>号）</w:t>
      </w:r>
    </w:p>
    <w:p>
      <w:pPr>
        <w:pStyle w:val="null3"/>
        <w:ind w:firstLine="420"/>
        <w:jc w:val="both"/>
      </w:pPr>
      <w:r>
        <w:rPr>
          <w:sz w:val="21"/>
        </w:rPr>
        <w:t xml:space="preserve">3. </w:t>
      </w:r>
      <w:r>
        <w:rPr>
          <w:sz w:val="21"/>
        </w:rPr>
        <w:t>《建筑与市政工程施工质量控制通用规范》</w:t>
      </w:r>
      <w:r>
        <w:rPr>
          <w:sz w:val="21"/>
        </w:rPr>
        <w:t>GB 55032-2022</w:t>
      </w:r>
    </w:p>
    <w:p>
      <w:pPr>
        <w:pStyle w:val="null3"/>
        <w:ind w:firstLine="420"/>
        <w:jc w:val="both"/>
      </w:pPr>
      <w:r>
        <w:rPr>
          <w:sz w:val="21"/>
        </w:rPr>
        <w:t xml:space="preserve">4. </w:t>
      </w:r>
      <w:r>
        <w:rPr>
          <w:sz w:val="21"/>
        </w:rPr>
        <w:t>《房屋建筑和市政基础设施工程质量检测技术管理规范》</w:t>
      </w:r>
      <w:r>
        <w:rPr>
          <w:sz w:val="21"/>
        </w:rPr>
        <w:t>GB 50618-2011</w:t>
      </w:r>
    </w:p>
    <w:p>
      <w:pPr>
        <w:pStyle w:val="null3"/>
        <w:ind w:firstLine="420"/>
        <w:jc w:val="both"/>
      </w:pPr>
      <w:r>
        <w:rPr>
          <w:sz w:val="21"/>
        </w:rPr>
        <w:t xml:space="preserve"> </w:t>
      </w:r>
      <w:r>
        <w:rPr>
          <w:sz w:val="21"/>
        </w:rPr>
        <w:t>（二）城镇建设工程行业标准</w:t>
      </w:r>
    </w:p>
    <w:p>
      <w:pPr>
        <w:pStyle w:val="null3"/>
        <w:ind w:firstLine="420"/>
        <w:jc w:val="both"/>
      </w:pPr>
      <w:r>
        <w:rPr>
          <w:sz w:val="21"/>
        </w:rPr>
        <w:t>1</w:t>
      </w:r>
      <w:r>
        <w:rPr>
          <w:sz w:val="21"/>
        </w:rPr>
        <w:t>．市政工程施工、养护及污水处理工人技术等级标准</w:t>
      </w:r>
      <w:r>
        <w:rPr>
          <w:sz w:val="21"/>
        </w:rPr>
        <w:t>(CJJ18-88)</w:t>
      </w:r>
    </w:p>
    <w:p>
      <w:pPr>
        <w:pStyle w:val="null3"/>
        <w:ind w:firstLine="420"/>
        <w:jc w:val="both"/>
      </w:pPr>
      <w:r>
        <w:rPr>
          <w:sz w:val="21"/>
        </w:rPr>
        <w:t>2</w:t>
      </w:r>
      <w:r>
        <w:rPr>
          <w:sz w:val="21"/>
        </w:rPr>
        <w:t>．广州市市政设施正常维护项目维修工程质量检查评定办法</w:t>
      </w:r>
    </w:p>
    <w:p>
      <w:pPr>
        <w:pStyle w:val="null3"/>
        <w:ind w:firstLine="420"/>
        <w:jc w:val="both"/>
      </w:pPr>
      <w:r>
        <w:rPr>
          <w:sz w:val="21"/>
        </w:rPr>
        <w:t xml:space="preserve"> </w:t>
      </w:r>
      <w:r>
        <w:rPr>
          <w:sz w:val="21"/>
        </w:rPr>
        <w:t>（三）其他参考文件</w:t>
      </w:r>
    </w:p>
    <w:p>
      <w:pPr>
        <w:pStyle w:val="null3"/>
        <w:ind w:firstLine="420"/>
        <w:jc w:val="both"/>
      </w:pPr>
      <w:r>
        <w:rPr>
          <w:sz w:val="21"/>
        </w:rPr>
        <w:t>1</w:t>
      </w:r>
      <w:r>
        <w:rPr>
          <w:sz w:val="21"/>
        </w:rPr>
        <w:t>．广州市市政设施管理条例</w:t>
      </w:r>
    </w:p>
    <w:p>
      <w:pPr>
        <w:pStyle w:val="null3"/>
        <w:ind w:firstLine="420"/>
        <w:jc w:val="both"/>
      </w:pPr>
      <w:r>
        <w:rPr>
          <w:sz w:val="21"/>
        </w:rPr>
        <w:t xml:space="preserve">2.  </w:t>
      </w:r>
      <w:r>
        <w:rPr>
          <w:sz w:val="21"/>
        </w:rPr>
        <w:t>广东省实施《中华人民共和国环境噪声污染防治法》办法</w:t>
      </w:r>
    </w:p>
    <w:p>
      <w:pPr>
        <w:pStyle w:val="null3"/>
        <w:ind w:firstLine="420"/>
        <w:jc w:val="both"/>
      </w:pPr>
      <w:r>
        <w:rPr>
          <w:sz w:val="21"/>
        </w:rPr>
        <w:t>3</w:t>
      </w:r>
      <w:r>
        <w:rPr>
          <w:sz w:val="21"/>
        </w:rPr>
        <w:t>．广州市中心区道路工程养护维修技术规范</w:t>
      </w:r>
    </w:p>
    <w:p>
      <w:pPr>
        <w:pStyle w:val="null3"/>
        <w:ind w:firstLine="420"/>
        <w:jc w:val="both"/>
      </w:pPr>
      <w:r>
        <w:rPr>
          <w:sz w:val="21"/>
        </w:rPr>
        <w:t>4</w:t>
      </w:r>
      <w:r>
        <w:rPr>
          <w:sz w:val="21"/>
        </w:rPr>
        <w:t>．市政道路工程质量检验评定标准</w:t>
      </w:r>
      <w:r>
        <w:rPr>
          <w:sz w:val="21"/>
        </w:rPr>
        <w:t>CJJ1-90</w:t>
      </w:r>
      <w:r>
        <w:rPr>
          <w:sz w:val="21"/>
        </w:rPr>
        <w:t>、桥梁工程质量检验评定标准</w:t>
      </w:r>
      <w:r>
        <w:rPr>
          <w:sz w:val="21"/>
        </w:rPr>
        <w:t>CJJ2-90</w:t>
      </w:r>
      <w:r>
        <w:rPr>
          <w:sz w:val="21"/>
        </w:rPr>
        <w:t>、排水管渠质量检验评定标准</w:t>
      </w:r>
      <w:r>
        <w:rPr>
          <w:sz w:val="21"/>
        </w:rPr>
        <w:t>CJJ3-90</w:t>
      </w:r>
    </w:p>
    <w:p>
      <w:pPr>
        <w:pStyle w:val="null3"/>
        <w:ind w:firstLine="420"/>
        <w:jc w:val="both"/>
      </w:pPr>
      <w:r>
        <w:rPr>
          <w:sz w:val="21"/>
        </w:rPr>
        <w:t>5</w:t>
      </w:r>
      <w:r>
        <w:rPr>
          <w:sz w:val="21"/>
        </w:rPr>
        <w:t>．城镇道路养护技术规范</w:t>
      </w:r>
      <w:r>
        <w:rPr>
          <w:sz w:val="21"/>
        </w:rPr>
        <w:t>CJJ36-2016</w:t>
      </w:r>
    </w:p>
    <w:p>
      <w:pPr>
        <w:pStyle w:val="null3"/>
        <w:ind w:firstLine="420"/>
        <w:jc w:val="both"/>
      </w:pPr>
      <w:r>
        <w:rPr>
          <w:sz w:val="21"/>
        </w:rPr>
        <w:t>6</w:t>
      </w:r>
      <w:r>
        <w:rPr>
          <w:sz w:val="21"/>
        </w:rPr>
        <w:t>．《</w:t>
      </w:r>
      <w:r>
        <w:rPr>
          <w:sz w:val="21"/>
        </w:rPr>
        <w:t>1989</w:t>
      </w:r>
      <w:r>
        <w:rPr>
          <w:sz w:val="21"/>
        </w:rPr>
        <w:t>年全国市政质量检查评定细则》</w:t>
      </w:r>
    </w:p>
    <w:p>
      <w:pPr>
        <w:pStyle w:val="null3"/>
        <w:ind w:firstLine="420"/>
        <w:jc w:val="both"/>
      </w:pPr>
      <w:r>
        <w:rPr>
          <w:sz w:val="21"/>
        </w:rPr>
        <w:t>7</w:t>
      </w:r>
      <w:r>
        <w:rPr>
          <w:sz w:val="21"/>
        </w:rPr>
        <w:t>．《广州市城市道路养护技术规程（试行）》</w:t>
      </w:r>
    </w:p>
    <w:p>
      <w:pPr>
        <w:pStyle w:val="null3"/>
        <w:ind w:firstLine="420"/>
        <w:jc w:val="both"/>
      </w:pPr>
      <w:r>
        <w:rPr>
          <w:sz w:val="21"/>
        </w:rPr>
        <w:t>8</w:t>
      </w:r>
      <w:r>
        <w:rPr>
          <w:sz w:val="21"/>
        </w:rPr>
        <w:t>．《广州市市政设施正常养护项目维修工程质量检查评定办法（试行）》</w:t>
      </w:r>
    </w:p>
    <w:p>
      <w:pPr>
        <w:pStyle w:val="null3"/>
        <w:ind w:firstLine="420"/>
        <w:jc w:val="both"/>
      </w:pPr>
      <w:r>
        <w:rPr>
          <w:sz w:val="21"/>
        </w:rPr>
        <w:t>9</w:t>
      </w:r>
      <w:r>
        <w:rPr>
          <w:sz w:val="21"/>
        </w:rPr>
        <w:t>．《广州市城市道路设施养护管理工作指引》</w:t>
      </w:r>
    </w:p>
    <w:p>
      <w:pPr>
        <w:pStyle w:val="null3"/>
        <w:ind w:firstLine="420"/>
        <w:jc w:val="left"/>
      </w:pPr>
      <w:r>
        <w:rPr>
          <w:sz w:val="21"/>
        </w:rPr>
        <w:t>10</w:t>
      </w:r>
      <w:r>
        <w:rPr>
          <w:sz w:val="21"/>
        </w:rPr>
        <w:t>．广州市房屋建筑和市政基础设施工程质量管理办法</w:t>
      </w:r>
    </w:p>
    <w:p>
      <w:pPr>
        <w:pStyle w:val="null3"/>
        <w:ind w:firstLine="420"/>
        <w:jc w:val="left"/>
      </w:pPr>
      <w:r>
        <w:rPr>
          <w:sz w:val="21"/>
        </w:rPr>
        <w:t>11.</w:t>
      </w:r>
      <w:r>
        <w:rPr>
          <w:sz w:val="21"/>
        </w:rPr>
        <w:t>《广州市城市道路精细化养护技术手册》</w:t>
      </w:r>
    </w:p>
    <w:p>
      <w:pPr>
        <w:pStyle w:val="null3"/>
        <w:ind w:firstLine="420"/>
        <w:jc w:val="left"/>
      </w:pPr>
      <w:r>
        <w:rPr>
          <w:sz w:val="21"/>
        </w:rPr>
        <w:t>12.</w:t>
      </w:r>
      <w:r>
        <w:rPr>
          <w:sz w:val="21"/>
        </w:rPr>
        <w:t>天河区“干净整洁、平安有序”市政设施品质化提升标准。</w:t>
      </w:r>
    </w:p>
    <w:p>
      <w:pPr>
        <w:pStyle w:val="null3"/>
        <w:jc w:val="left"/>
      </w:pPr>
      <w:r>
        <w:rPr/>
        <w:t xml:space="preserve">    </w:t>
      </w:r>
      <w:r>
        <w:rPr>
          <w:sz w:val="21"/>
          <w:u w:val="single"/>
        </w:rPr>
        <w:t>在执行上述规范和文件中，如各规范、文件有差异，按标准高的执行。</w:t>
      </w:r>
    </w:p>
    <w:p>
      <w:pPr>
        <w:pStyle w:val="null3"/>
        <w:jc w:val="both"/>
      </w:pPr>
      <w:r>
        <w:rPr>
          <w:sz w:val="21"/>
        </w:rPr>
        <w:t xml:space="preserve">    </w:t>
      </w:r>
      <w:r>
        <w:rPr>
          <w:sz w:val="21"/>
        </w:rPr>
        <w:t>提供标准、规范的时间：</w:t>
      </w:r>
      <w:r>
        <w:rPr>
          <w:sz w:val="21"/>
          <w:u w:val="single"/>
        </w:rPr>
        <w:t>由承包人自行准备。</w:t>
      </w:r>
    </w:p>
    <w:p>
      <w:pPr>
        <w:pStyle w:val="null3"/>
        <w:jc w:val="both"/>
      </w:pPr>
      <w:r>
        <w:rPr>
          <w:sz w:val="21"/>
        </w:rPr>
        <w:t xml:space="preserve">    </w:t>
      </w:r>
      <w:r>
        <w:rPr>
          <w:sz w:val="21"/>
        </w:rPr>
        <w:t>国内没有相应标准、规范时的约定</w:t>
      </w:r>
      <w:r>
        <w:rPr>
          <w:sz w:val="21"/>
          <w:u w:val="single"/>
        </w:rPr>
        <w:t>：执行通用条款。</w:t>
      </w:r>
    </w:p>
    <w:p>
      <w:pPr>
        <w:pStyle w:val="null3"/>
        <w:ind w:firstLine="314"/>
        <w:jc w:val="both"/>
      </w:pPr>
      <w:r>
        <w:rPr>
          <w:sz w:val="21"/>
          <w:b/>
        </w:rPr>
        <w:t>3.</w:t>
      </w:r>
      <w:r>
        <w:rPr>
          <w:sz w:val="21"/>
          <w:b/>
        </w:rPr>
        <w:t>图纸</w:t>
      </w:r>
    </w:p>
    <w:p>
      <w:pPr>
        <w:pStyle w:val="null3"/>
        <w:ind w:firstLine="315"/>
        <w:jc w:val="both"/>
      </w:pPr>
      <w:r>
        <w:rPr>
          <w:sz w:val="21"/>
        </w:rPr>
        <w:t>3.1</w:t>
      </w:r>
      <w:r>
        <w:rPr>
          <w:sz w:val="21"/>
        </w:rPr>
        <w:t>发包人向承包人提供图纸日期和套数：</w:t>
      </w:r>
      <w:r>
        <w:rPr>
          <w:sz w:val="21"/>
          <w:u w:val="single"/>
        </w:rPr>
        <w:t>/</w:t>
      </w:r>
    </w:p>
    <w:p>
      <w:pPr>
        <w:pStyle w:val="null3"/>
        <w:ind w:firstLine="315"/>
        <w:jc w:val="both"/>
      </w:pPr>
      <w:r>
        <w:rPr>
          <w:sz w:val="21"/>
        </w:rPr>
        <w:t>发包人对图纸的保密要求：</w:t>
      </w:r>
      <w:r>
        <w:rPr>
          <w:sz w:val="21"/>
          <w:u w:val="single"/>
        </w:rPr>
        <w:t xml:space="preserve">  </w:t>
      </w:r>
      <w:r>
        <w:rPr>
          <w:sz w:val="21"/>
          <w:u w:val="single"/>
        </w:rPr>
        <w:t xml:space="preserve">/   </w:t>
      </w:r>
    </w:p>
    <w:p>
      <w:pPr>
        <w:pStyle w:val="null3"/>
        <w:ind w:firstLine="315"/>
        <w:jc w:val="both"/>
      </w:pPr>
      <w:r>
        <w:rPr>
          <w:sz w:val="21"/>
        </w:rPr>
        <w:t>使用国外图纸的要求及费用承担：</w:t>
      </w:r>
      <w:r>
        <w:rPr>
          <w:sz w:val="21"/>
          <w:u w:val="single"/>
        </w:rPr>
        <w:t>不采用。</w:t>
      </w:r>
    </w:p>
    <w:p>
      <w:pPr>
        <w:pStyle w:val="null3"/>
        <w:jc w:val="both"/>
      </w:pPr>
      <w:r>
        <w:rPr>
          <w:sz w:val="21"/>
          <w:b/>
        </w:rPr>
        <w:t>二、双方一般权利和义务</w:t>
      </w:r>
    </w:p>
    <w:p>
      <w:pPr>
        <w:pStyle w:val="null3"/>
        <w:ind w:firstLine="103"/>
        <w:jc w:val="both"/>
      </w:pPr>
      <w:r>
        <w:rPr>
          <w:sz w:val="21"/>
          <w:b/>
        </w:rPr>
        <w:t xml:space="preserve">  </w:t>
      </w:r>
      <w:r>
        <w:rPr>
          <w:sz w:val="21"/>
          <w:b/>
        </w:rPr>
        <w:t>4.</w:t>
      </w:r>
      <w:r>
        <w:rPr>
          <w:sz w:val="21"/>
          <w:b/>
        </w:rPr>
        <w:t>发包人</w:t>
      </w:r>
    </w:p>
    <w:p>
      <w:pPr>
        <w:pStyle w:val="null3"/>
        <w:ind w:firstLine="420"/>
        <w:jc w:val="both"/>
      </w:pPr>
      <w:r>
        <w:rPr>
          <w:sz w:val="21"/>
        </w:rPr>
        <w:t>姓名：</w:t>
      </w:r>
      <w:r>
        <w:rPr>
          <w:u w:val="single"/>
        </w:rPr>
        <w:t xml:space="preserve">    </w:t>
      </w:r>
      <w:r>
        <w:rPr>
          <w:sz w:val="21"/>
        </w:rPr>
        <w:t xml:space="preserve">   </w:t>
      </w:r>
      <w:r>
        <w:rPr>
          <w:sz w:val="21"/>
        </w:rPr>
        <w:t>职务：</w:t>
      </w:r>
      <w:r>
        <w:rPr>
          <w:sz w:val="21"/>
          <w:u w:val="single"/>
        </w:rPr>
        <w:t>项目负责人</w:t>
      </w:r>
    </w:p>
    <w:p>
      <w:pPr>
        <w:pStyle w:val="null3"/>
        <w:ind w:firstLine="420"/>
        <w:jc w:val="both"/>
      </w:pPr>
      <w:r>
        <w:rPr>
          <w:sz w:val="21"/>
        </w:rPr>
        <w:t>姓名：</w:t>
      </w:r>
      <w:r>
        <w:rPr>
          <w:u w:val="single"/>
        </w:rPr>
        <w:t xml:space="preserve">     </w:t>
      </w:r>
      <w:r>
        <w:rPr>
          <w:sz w:val="21"/>
        </w:rPr>
        <w:t>　职务：</w:t>
      </w:r>
      <w:r>
        <w:rPr>
          <w:sz w:val="21"/>
          <w:u w:val="single"/>
        </w:rPr>
        <w:t>现场代表</w:t>
      </w:r>
    </w:p>
    <w:p>
      <w:pPr>
        <w:pStyle w:val="null3"/>
        <w:ind w:firstLine="205"/>
        <w:jc w:val="both"/>
      </w:pPr>
      <w:r>
        <w:rPr/>
        <w:t xml:space="preserve"> </w:t>
      </w:r>
      <w:r>
        <w:rPr>
          <w:sz w:val="21"/>
          <w:u w:val="single"/>
        </w:rPr>
        <w:t xml:space="preserve"> </w:t>
      </w:r>
      <w:r>
        <w:rPr>
          <w:sz w:val="21"/>
          <w:u w:val="single"/>
        </w:rPr>
        <w:t>职权：代表发包人对工程养护过程中的质量、进度、造价、安全文明施工、合同管理、信息管理和现场管理等进行监督和检查，协调解决由发包人处理的有关问题，并对工程量和现场签证进行确认。</w:t>
      </w:r>
    </w:p>
    <w:p>
      <w:pPr>
        <w:pStyle w:val="null3"/>
        <w:ind w:firstLine="413"/>
        <w:jc w:val="both"/>
      </w:pPr>
      <w:r>
        <w:rPr>
          <w:sz w:val="21"/>
          <w:b/>
        </w:rPr>
        <w:t>5.</w:t>
      </w:r>
      <w:r>
        <w:rPr>
          <w:sz w:val="21"/>
          <w:b/>
        </w:rPr>
        <w:t>承包人</w:t>
      </w:r>
    </w:p>
    <w:p>
      <w:pPr>
        <w:pStyle w:val="null3"/>
        <w:ind w:firstLine="415"/>
        <w:jc w:val="both"/>
      </w:pPr>
      <w:r>
        <w:rPr>
          <w:sz w:val="21"/>
        </w:rPr>
        <w:t>姓名：</w:t>
      </w:r>
      <w:r>
        <w:rPr>
          <w:u w:val="single"/>
        </w:rPr>
        <w:t xml:space="preserve">        </w:t>
      </w:r>
      <w:r>
        <w:rPr>
          <w:sz w:val="21"/>
        </w:rPr>
        <w:t xml:space="preserve"> </w:t>
      </w:r>
      <w:r>
        <w:rPr>
          <w:sz w:val="21"/>
        </w:rPr>
        <w:t>职务：</w:t>
      </w:r>
      <w:r>
        <w:rPr>
          <w:sz w:val="21"/>
          <w:u w:val="single"/>
        </w:rPr>
        <w:t xml:space="preserve">  </w:t>
      </w:r>
      <w:r>
        <w:rPr>
          <w:sz w:val="21"/>
          <w:u w:val="single"/>
        </w:rPr>
        <w:t>项目经理</w:t>
      </w:r>
    </w:p>
    <w:p>
      <w:pPr>
        <w:pStyle w:val="null3"/>
        <w:ind w:firstLine="415"/>
        <w:jc w:val="both"/>
      </w:pPr>
      <w:r>
        <w:rPr>
          <w:sz w:val="21"/>
        </w:rPr>
        <w:t>姓名：</w:t>
      </w:r>
      <w:r>
        <w:rPr>
          <w:u w:val="single"/>
        </w:rPr>
        <w:t xml:space="preserve">       </w:t>
      </w:r>
      <w:r>
        <w:rPr>
          <w:sz w:val="21"/>
        </w:rPr>
        <w:t xml:space="preserve">  </w:t>
      </w:r>
      <w:r>
        <w:rPr>
          <w:sz w:val="21"/>
        </w:rPr>
        <w:t>职务：</w:t>
      </w:r>
      <w:r>
        <w:rPr>
          <w:sz w:val="21"/>
          <w:u w:val="single"/>
        </w:rPr>
        <w:t xml:space="preserve">  </w:t>
      </w:r>
      <w:r>
        <w:rPr>
          <w:sz w:val="21"/>
          <w:u w:val="single"/>
        </w:rPr>
        <w:t>技术负责人</w:t>
      </w:r>
      <w:r>
        <w:rPr>
          <w:sz w:val="21"/>
          <w:u w:val="single"/>
        </w:rPr>
        <w:t xml:space="preserve">  </w:t>
      </w:r>
    </w:p>
    <w:p>
      <w:pPr>
        <w:pStyle w:val="null3"/>
        <w:ind w:firstLine="413"/>
        <w:jc w:val="both"/>
      </w:pPr>
      <w:r>
        <w:rPr>
          <w:sz w:val="21"/>
          <w:b/>
        </w:rPr>
        <w:t>职权：</w:t>
      </w:r>
    </w:p>
    <w:p>
      <w:pPr>
        <w:pStyle w:val="null3"/>
        <w:ind w:firstLine="413"/>
        <w:jc w:val="both"/>
      </w:pPr>
      <w:r>
        <w:rPr>
          <w:sz w:val="21"/>
          <w:b/>
        </w:rPr>
        <w:t>6.</w:t>
      </w:r>
      <w:r>
        <w:rPr>
          <w:sz w:val="21"/>
          <w:b/>
        </w:rPr>
        <w:t>发包人工作</w:t>
      </w:r>
    </w:p>
    <w:p>
      <w:pPr>
        <w:pStyle w:val="null3"/>
        <w:ind w:firstLine="472"/>
        <w:jc w:val="both"/>
      </w:pPr>
      <w:r>
        <w:rPr>
          <w:sz w:val="21"/>
        </w:rPr>
        <w:t>6.1</w:t>
      </w:r>
      <w:r>
        <w:rPr>
          <w:sz w:val="21"/>
        </w:rPr>
        <w:t>　按照国家、省、市发布的技术标准，审核承包人的市政设施维管工程维护服务方案，检查市政设施维管工程维护服务计划执行情况，审核每季度市政设施维管工程维护服务工作量报表，并对市政设施及附属设施完好情况进行考核。</w:t>
      </w:r>
    </w:p>
    <w:p>
      <w:pPr>
        <w:pStyle w:val="null3"/>
        <w:ind w:firstLine="472"/>
        <w:jc w:val="both"/>
      </w:pPr>
      <w:r>
        <w:rPr>
          <w:sz w:val="21"/>
        </w:rPr>
        <w:t>6.2</w:t>
      </w:r>
      <w:r>
        <w:rPr>
          <w:sz w:val="21"/>
        </w:rPr>
        <w:t>　对承包人上报的维修工程进行现场确认，做出是否予以维修的决定，并对维修任务单进行审查以及实际工程量的确认。</w:t>
      </w:r>
    </w:p>
    <w:p>
      <w:pPr>
        <w:pStyle w:val="null3"/>
        <w:ind w:firstLine="472"/>
        <w:jc w:val="both"/>
      </w:pPr>
      <w:r>
        <w:rPr>
          <w:sz w:val="21"/>
        </w:rPr>
        <w:t>6.3</w:t>
      </w:r>
      <w:r>
        <w:rPr>
          <w:sz w:val="21"/>
        </w:rPr>
        <w:t>　对承包人日常市政设施维管工程维护服务的质量、安全和巡查工作、资料台账、档案进行每月考核以及不定期的抽查。</w:t>
      </w:r>
    </w:p>
    <w:p>
      <w:pPr>
        <w:pStyle w:val="null3"/>
        <w:ind w:firstLine="472"/>
        <w:jc w:val="both"/>
      </w:pPr>
      <w:r>
        <w:rPr>
          <w:sz w:val="21"/>
        </w:rPr>
        <w:t>6.4</w:t>
      </w:r>
      <w:r>
        <w:rPr>
          <w:sz w:val="21"/>
        </w:rPr>
        <w:t>　对承包人工程的质量情况进行跟踪检查，发现质量问题要求承包人限期整改，整改费用由承包人负责。</w:t>
      </w:r>
    </w:p>
    <w:p>
      <w:pPr>
        <w:pStyle w:val="null3"/>
        <w:ind w:firstLine="472"/>
        <w:jc w:val="both"/>
      </w:pPr>
      <w:r>
        <w:rPr>
          <w:sz w:val="21"/>
        </w:rPr>
        <w:t>6.5</w:t>
      </w:r>
      <w:r>
        <w:rPr>
          <w:sz w:val="21"/>
        </w:rPr>
        <w:t>　每月对管理单位确认的结算资料进行复核，按管理单位及管理部门核定金额进行财务申报，按照合同约定的拨款方式，根据财政部门下拨的资金计划、考核和抽查结果划拨养护款项。</w:t>
      </w:r>
    </w:p>
    <w:p>
      <w:pPr>
        <w:pStyle w:val="null3"/>
        <w:ind w:firstLine="525"/>
        <w:jc w:val="both"/>
      </w:pPr>
      <w:r>
        <w:rPr>
          <w:sz w:val="21"/>
        </w:rPr>
        <w:t xml:space="preserve">6.6  </w:t>
      </w:r>
      <w:r>
        <w:rPr>
          <w:sz w:val="21"/>
        </w:rPr>
        <w:t>每合同期末对全年的市政设施维管工程维护服务结算进行申报，先由管理部门初审，再报财政部门终审。</w:t>
      </w:r>
    </w:p>
    <w:p>
      <w:pPr>
        <w:pStyle w:val="null3"/>
        <w:ind w:firstLine="525"/>
        <w:jc w:val="both"/>
      </w:pPr>
      <w:r>
        <w:rPr>
          <w:sz w:val="21"/>
        </w:rPr>
        <w:t xml:space="preserve">6.7  </w:t>
      </w:r>
      <w:r>
        <w:rPr>
          <w:sz w:val="21"/>
        </w:rPr>
        <w:t>按照区委区政府或上级部门的指示，在特殊情况下（如重要会议、检查或接待活动、重点工程建设需要等），发包人需对市政设施维管工程维护服务内容、期限或市政设施维管工程维护服务要求进行调整时，承包人必须服从。</w:t>
      </w:r>
    </w:p>
    <w:p>
      <w:pPr>
        <w:pStyle w:val="null3"/>
        <w:ind w:firstLine="525"/>
        <w:jc w:val="both"/>
      </w:pPr>
      <w:r>
        <w:rPr>
          <w:sz w:val="21"/>
        </w:rPr>
        <w:t xml:space="preserve">6.8 </w:t>
      </w:r>
      <w:r>
        <w:rPr>
          <w:sz w:val="21"/>
        </w:rPr>
        <w:t>协助处理养护工作中与相关单位的协调工作。</w:t>
      </w:r>
    </w:p>
    <w:p>
      <w:pPr>
        <w:pStyle w:val="null3"/>
        <w:jc w:val="both"/>
      </w:pPr>
      <w:r>
        <w:rPr>
          <w:sz w:val="21"/>
          <w:b/>
        </w:rPr>
        <w:t xml:space="preserve">    </w:t>
      </w:r>
      <w:r>
        <w:rPr>
          <w:sz w:val="21"/>
          <w:b/>
        </w:rPr>
        <w:t>7.</w:t>
      </w:r>
      <w:r>
        <w:rPr>
          <w:sz w:val="21"/>
          <w:b/>
        </w:rPr>
        <w:t>承包人工作</w:t>
      </w:r>
    </w:p>
    <w:p>
      <w:pPr>
        <w:pStyle w:val="null3"/>
        <w:ind w:firstLine="472"/>
        <w:jc w:val="both"/>
      </w:pPr>
      <w:r>
        <w:rPr>
          <w:sz w:val="21"/>
        </w:rPr>
        <w:t>7.1</w:t>
      </w:r>
      <w:r>
        <w:rPr>
          <w:sz w:val="21"/>
        </w:rPr>
        <w:t>　按照国家、省、市发布的技术标准以及行业主管部门的考核要求，制定季度市政设施维管工程维护服务计划和各类紧急预案，安排日常市政设施维管工程维护服务工作，采取紧急抢险措施。</w:t>
      </w:r>
    </w:p>
    <w:p>
      <w:pPr>
        <w:pStyle w:val="null3"/>
        <w:ind w:firstLine="472"/>
        <w:jc w:val="both"/>
      </w:pPr>
      <w:r>
        <w:rPr>
          <w:sz w:val="21"/>
        </w:rPr>
        <w:t>7.2</w:t>
      </w:r>
      <w:r>
        <w:rPr>
          <w:sz w:val="21"/>
        </w:rPr>
        <w:t>　按照本合同确定的市政设施维管工程维护服务设施范围，在约定的期限内取得确定的市政设施维管工程维护服务经费。</w:t>
      </w:r>
    </w:p>
    <w:p>
      <w:pPr>
        <w:pStyle w:val="null3"/>
        <w:ind w:firstLine="472"/>
        <w:jc w:val="both"/>
      </w:pPr>
      <w:r>
        <w:rPr>
          <w:sz w:val="21"/>
        </w:rPr>
        <w:t>7.3</w:t>
      </w:r>
      <w:r>
        <w:rPr>
          <w:sz w:val="21"/>
        </w:rPr>
        <w:t>　在履行本合同时，如遇突发事件，用正常市政设施维管工程维护服务手段无法或难以解决的，应向发包人上报应急方案，经发包人批准认可后实施。</w:t>
      </w:r>
    </w:p>
    <w:p>
      <w:pPr>
        <w:pStyle w:val="null3"/>
        <w:ind w:firstLine="472"/>
        <w:jc w:val="both"/>
      </w:pPr>
      <w:r>
        <w:rPr>
          <w:sz w:val="21"/>
        </w:rPr>
        <w:t>7.4</w:t>
      </w:r>
      <w:r>
        <w:rPr>
          <w:sz w:val="21"/>
        </w:rPr>
        <w:t>　确保市政设施维管工程维护服务人员的稳定，如需更换人员必须提前通知发包人并说明理由，在征得发包人的书面同意后更换。承包人不得以通过不正当手法频繁更换人员获取利益。且承包人应当严格按照《中华人民共和国社会保险法》和《住房公积金管理条例》的规定为其服务人员购买社会保险和住房公积金，以及购买商业意外险或者安责险，确保服务人员在发生人身伤害时能够获得足额赔偿，保障服务人员的合法权益。</w:t>
      </w:r>
    </w:p>
    <w:p>
      <w:pPr>
        <w:pStyle w:val="null3"/>
        <w:ind w:firstLine="472"/>
        <w:jc w:val="both"/>
      </w:pPr>
      <w:r>
        <w:rPr>
          <w:sz w:val="21"/>
        </w:rPr>
        <w:t>7.5</w:t>
      </w:r>
      <w:r>
        <w:rPr>
          <w:sz w:val="21"/>
        </w:rPr>
        <w:t>　编制年度和月度市政设施维管工程维护服务计划，并组织实施经发包人认定的市政设施维管工程维护服务计划，在本合同确定的市政设施维管工程维护服务范围内合理使用市政设施维管工程维护服务经费，确保市政设施维管工程维护服务工作顺利进行。</w:t>
      </w:r>
    </w:p>
    <w:p>
      <w:pPr>
        <w:pStyle w:val="null3"/>
        <w:ind w:firstLine="472"/>
        <w:jc w:val="both"/>
      </w:pPr>
      <w:r>
        <w:rPr>
          <w:sz w:val="21"/>
        </w:rPr>
        <w:t>7.6</w:t>
      </w:r>
      <w:r>
        <w:rPr>
          <w:sz w:val="21"/>
        </w:rPr>
        <w:t>　依据市政设施维管工程维护服务规模和要求投入相应的养护人员、物资、设备，保证良好的养护质量；做好养护巡查工作，根据气象部门发布的灾害天气预报信息提前做好防护工作，提前消除安全隐患；如气象台灾害性天气预报时必须安排抢险车辆、人员在项目部值班，遇到灾害天气或其他突发情况，必须第一时间到现场组织救灾和景观恢复工作，同时统计受灾情况和损失规模，并将相关情况上报发包人。</w:t>
      </w:r>
    </w:p>
    <w:p>
      <w:pPr>
        <w:pStyle w:val="null3"/>
        <w:ind w:firstLine="457"/>
        <w:jc w:val="both"/>
      </w:pPr>
      <w:r>
        <w:rPr>
          <w:sz w:val="21"/>
        </w:rPr>
        <w:t xml:space="preserve">7.7  </w:t>
      </w:r>
      <w:r>
        <w:rPr>
          <w:sz w:val="21"/>
        </w:rPr>
        <w:t>承包人的项目负责人及单位值班电话必须保持</w:t>
      </w:r>
      <w:r>
        <w:rPr>
          <w:sz w:val="21"/>
        </w:rPr>
        <w:t>24</w:t>
      </w:r>
      <w:r>
        <w:rPr>
          <w:sz w:val="21"/>
        </w:rPr>
        <w:t>小时畅通，以便随时联系。</w:t>
      </w:r>
    </w:p>
    <w:p>
      <w:pPr>
        <w:pStyle w:val="null3"/>
        <w:ind w:firstLine="457"/>
        <w:jc w:val="both"/>
      </w:pPr>
      <w:r>
        <w:rPr>
          <w:sz w:val="21"/>
        </w:rPr>
        <w:t>7.8</w:t>
      </w:r>
      <w:r>
        <w:rPr>
          <w:sz w:val="21"/>
        </w:rPr>
        <w:t>　根据相关法律法规、规范性文件以及参照《公路养护技术规范》（</w:t>
      </w:r>
      <w:r>
        <w:rPr>
          <w:sz w:val="21"/>
        </w:rPr>
        <w:t>JTG 5110-2023</w:t>
      </w:r>
      <w:r>
        <w:rPr>
          <w:sz w:val="21"/>
        </w:rPr>
        <w:t>）、《城市道路与桥梁工程设施完好标准和检查方法》、及国家、省、市有关规程、规范和检查、考核办法等要求做好养护工作，自觉接受天河区市政设施维管工程维护服务管理部门的管理、监督和指导，确保养护质量。</w:t>
      </w:r>
    </w:p>
    <w:p>
      <w:pPr>
        <w:pStyle w:val="null3"/>
        <w:ind w:firstLine="457"/>
        <w:jc w:val="both"/>
      </w:pPr>
      <w:r>
        <w:rPr>
          <w:sz w:val="21"/>
        </w:rPr>
        <w:t>7.9</w:t>
      </w:r>
      <w:r>
        <w:rPr>
          <w:sz w:val="21"/>
        </w:rPr>
        <w:t>　按广州市天河区人民政府凤凰街道办事处的市政设施维管工程维护服务管理要求，执行养护巡查制度，对市政设施维管工程维护服务及附属设施组织巡视和经常检查，按照规定每月对市政设施维管工程维护服务计划执行情况和效果进行自查，每周定期上报市政设施维管工程维护服务管理相关统计表格。</w:t>
      </w:r>
    </w:p>
    <w:p>
      <w:pPr>
        <w:pStyle w:val="null3"/>
        <w:ind w:firstLine="457"/>
        <w:jc w:val="both"/>
      </w:pPr>
      <w:r>
        <w:rPr>
          <w:sz w:val="21"/>
        </w:rPr>
        <w:t>7.10</w:t>
      </w:r>
      <w:r>
        <w:rPr>
          <w:sz w:val="21"/>
        </w:rPr>
        <w:t>　按季度填写养护情况考核表，并按程序进行申报（附件</w:t>
      </w:r>
      <w:r>
        <w:rPr>
          <w:sz w:val="21"/>
        </w:rPr>
        <w:t>1</w:t>
      </w:r>
      <w:r>
        <w:rPr>
          <w:sz w:val="21"/>
        </w:rPr>
        <w:t>）。</w:t>
      </w:r>
    </w:p>
    <w:p>
      <w:pPr>
        <w:pStyle w:val="null3"/>
        <w:ind w:firstLine="457"/>
        <w:jc w:val="both"/>
      </w:pPr>
      <w:r>
        <w:rPr>
          <w:sz w:val="21"/>
        </w:rPr>
        <w:t>7.11</w:t>
      </w:r>
      <w:r>
        <w:rPr>
          <w:sz w:val="21"/>
        </w:rPr>
        <w:t>　及时做好市政设施维管工程维护服务项目内、外业资料的记录、收集、整理、保管、上报工作，配合发包人进行市政设施维管工程维护服务质量的检查、考核及日常安全检查，做好工作台账。</w:t>
      </w:r>
    </w:p>
    <w:p>
      <w:pPr>
        <w:pStyle w:val="null3"/>
        <w:ind w:firstLine="457"/>
        <w:jc w:val="both"/>
      </w:pPr>
      <w:r>
        <w:rPr>
          <w:sz w:val="21"/>
        </w:rPr>
        <w:t>7.12</w:t>
      </w:r>
      <w:r>
        <w:rPr>
          <w:sz w:val="21"/>
        </w:rPr>
        <w:t>　承包人按工作要求须及时清理养护范围内的垃圾（包括建筑垃圾、生活垃圾及市政垃圾）。</w:t>
      </w:r>
    </w:p>
    <w:p>
      <w:pPr>
        <w:pStyle w:val="null3"/>
        <w:ind w:firstLine="457"/>
        <w:jc w:val="both"/>
      </w:pPr>
      <w:r>
        <w:rPr>
          <w:sz w:val="21"/>
        </w:rPr>
        <w:t>7.13</w:t>
      </w:r>
      <w:r>
        <w:rPr>
          <w:sz w:val="21"/>
        </w:rPr>
        <w:t>　合同期末，根据天河区财评中心的要求提供相关结算资料及图纸送天河区财评审核。</w:t>
      </w:r>
    </w:p>
    <w:p>
      <w:pPr>
        <w:pStyle w:val="null3"/>
        <w:ind w:firstLine="472"/>
        <w:jc w:val="both"/>
      </w:pPr>
      <w:r>
        <w:rPr>
          <w:sz w:val="21"/>
        </w:rPr>
        <w:t>7.14</w:t>
      </w:r>
      <w:r>
        <w:rPr>
          <w:sz w:val="21"/>
        </w:rPr>
        <w:t>　合同期满承包人未能继获发包人市政设施维管工程维护服务时，承包人积极配合与下一服务单位交接，不得以任何方式阻碍交接，影响发包人正常工作。</w:t>
      </w:r>
    </w:p>
    <w:p>
      <w:pPr>
        <w:pStyle w:val="null3"/>
        <w:jc w:val="both"/>
      </w:pPr>
      <w:r>
        <w:rPr>
          <w:sz w:val="21"/>
          <w:b/>
        </w:rPr>
        <w:t>三、施工组织设计和工期</w:t>
      </w:r>
    </w:p>
    <w:p>
      <w:pPr>
        <w:pStyle w:val="null3"/>
        <w:ind w:firstLine="103"/>
        <w:jc w:val="both"/>
      </w:pPr>
      <w:r>
        <w:rPr>
          <w:sz w:val="21"/>
          <w:b/>
        </w:rPr>
        <w:t xml:space="preserve"> </w:t>
      </w:r>
      <w:r>
        <w:rPr>
          <w:sz w:val="21"/>
          <w:b/>
        </w:rPr>
        <w:t>8.</w:t>
      </w:r>
      <w:r>
        <w:rPr>
          <w:sz w:val="21"/>
          <w:b/>
        </w:rPr>
        <w:t>进度计划</w:t>
      </w:r>
    </w:p>
    <w:p>
      <w:pPr>
        <w:pStyle w:val="null3"/>
        <w:ind w:firstLine="420"/>
        <w:jc w:val="both"/>
      </w:pPr>
      <w:r>
        <w:rPr>
          <w:sz w:val="21"/>
        </w:rPr>
        <w:t>8.1</w:t>
      </w:r>
      <w:r>
        <w:rPr>
          <w:sz w:val="21"/>
          <w:u w:val="single"/>
        </w:rPr>
        <w:t>每月</w:t>
      </w:r>
      <w:r>
        <w:rPr>
          <w:sz w:val="21"/>
          <w:u w:val="single"/>
        </w:rPr>
        <w:t>20</w:t>
      </w:r>
      <w:r>
        <w:rPr>
          <w:sz w:val="21"/>
          <w:u w:val="single"/>
        </w:rPr>
        <w:t>日报送本月工程进度报表、次月工程进度计划表，一式叁份，采购人审核签字后留二份，返一份承包人；</w:t>
      </w:r>
    </w:p>
    <w:p>
      <w:pPr>
        <w:pStyle w:val="null3"/>
        <w:ind w:firstLine="420"/>
        <w:jc w:val="both"/>
      </w:pPr>
      <w:r>
        <w:rPr>
          <w:sz w:val="21"/>
        </w:rPr>
        <w:t>8.2</w:t>
      </w:r>
      <w:r>
        <w:rPr>
          <w:sz w:val="21"/>
        </w:rPr>
        <w:t>每一年度期末报送下一年的全年计划（按项目剩余资金及工期编制计划）。</w:t>
      </w:r>
    </w:p>
    <w:p>
      <w:pPr>
        <w:pStyle w:val="null3"/>
        <w:jc w:val="both"/>
      </w:pPr>
      <w:r>
        <w:rPr>
          <w:sz w:val="21"/>
          <w:b/>
        </w:rPr>
        <w:t>四、质量与验收</w:t>
      </w:r>
    </w:p>
    <w:p>
      <w:pPr>
        <w:pStyle w:val="null3"/>
        <w:ind w:firstLine="103"/>
        <w:jc w:val="both"/>
      </w:pPr>
      <w:r>
        <w:rPr>
          <w:sz w:val="21"/>
          <w:b/>
        </w:rPr>
        <w:t xml:space="preserve">  </w:t>
      </w:r>
      <w:r>
        <w:rPr>
          <w:sz w:val="21"/>
          <w:b/>
        </w:rPr>
        <w:t>9.</w:t>
      </w:r>
      <w:r>
        <w:rPr>
          <w:sz w:val="21"/>
          <w:b/>
        </w:rPr>
        <w:t>工程质量</w:t>
      </w:r>
    </w:p>
    <w:p>
      <w:pPr>
        <w:pStyle w:val="null3"/>
        <w:ind w:firstLine="420"/>
        <w:jc w:val="both"/>
      </w:pPr>
      <w:r>
        <w:rPr>
          <w:sz w:val="21"/>
        </w:rPr>
        <w:t>9.1</w:t>
      </w:r>
      <w:r>
        <w:rPr>
          <w:sz w:val="21"/>
        </w:rPr>
        <w:t>贯彻执行市政设施维管工程维护服务精细化管理，参照《公路养护技术规范》（</w:t>
      </w:r>
      <w:r>
        <w:rPr>
          <w:sz w:val="21"/>
        </w:rPr>
        <w:t>JTG H10-2009</w:t>
      </w:r>
      <w:r>
        <w:rPr>
          <w:sz w:val="21"/>
        </w:rPr>
        <w:t>）、《城市道路与桥梁工程设施完好标准和检查方法》及国家、省、市有关规程、规范所规定的市政设施维管工程维护服务标准执行。</w:t>
      </w:r>
    </w:p>
    <w:p>
      <w:pPr>
        <w:pStyle w:val="null3"/>
        <w:ind w:firstLine="420"/>
        <w:jc w:val="both"/>
      </w:pPr>
      <w:r>
        <w:rPr>
          <w:sz w:val="21"/>
        </w:rPr>
        <w:t>9.2</w:t>
      </w:r>
      <w:r>
        <w:rPr>
          <w:sz w:val="21"/>
        </w:rPr>
        <w:t>落实《天河区市政设施养护考核管理办法》（附件</w:t>
      </w:r>
      <w:r>
        <w:rPr>
          <w:sz w:val="21"/>
        </w:rPr>
        <w:t>1</w:t>
      </w:r>
      <w:r>
        <w:rPr>
          <w:sz w:val="21"/>
        </w:rPr>
        <w:t>）。</w:t>
      </w:r>
    </w:p>
    <w:p>
      <w:pPr>
        <w:pStyle w:val="null3"/>
        <w:ind w:firstLine="420"/>
        <w:jc w:val="both"/>
      </w:pPr>
      <w:r>
        <w:rPr>
          <w:sz w:val="21"/>
        </w:rPr>
        <w:t>9.3</w:t>
      </w:r>
      <w:r>
        <w:rPr>
          <w:sz w:val="21"/>
          <w:u w:val="single"/>
        </w:rPr>
        <w:t>双方对工程质量有争议时，双方同意共同委托有法定检查资质的机构鉴定。如经鉴定工程质量不符合标准的，鉴定费由承包人承担。</w:t>
      </w:r>
    </w:p>
    <w:p>
      <w:pPr>
        <w:pStyle w:val="null3"/>
        <w:ind w:firstLine="420"/>
        <w:jc w:val="both"/>
      </w:pPr>
      <w:r>
        <w:rPr>
          <w:sz w:val="21"/>
          <w:b/>
        </w:rPr>
        <w:t>五、安全文明施工</w:t>
      </w:r>
    </w:p>
    <w:p>
      <w:pPr>
        <w:pStyle w:val="null3"/>
        <w:ind w:firstLine="420"/>
        <w:jc w:val="both"/>
      </w:pPr>
      <w:r>
        <w:rPr>
          <w:sz w:val="21"/>
        </w:rPr>
        <w:t>11.</w:t>
      </w:r>
      <w:r>
        <w:rPr>
          <w:sz w:val="21"/>
        </w:rPr>
        <w:t>按《中华人民共和国建筑法》（</w:t>
      </w:r>
      <w:r>
        <w:rPr>
          <w:sz w:val="21"/>
        </w:rPr>
        <w:t>[1997]</w:t>
      </w:r>
      <w:r>
        <w:rPr>
          <w:sz w:val="21"/>
        </w:rPr>
        <w:t>国家主席令第</w:t>
      </w:r>
      <w:r>
        <w:rPr>
          <w:sz w:val="21"/>
        </w:rPr>
        <w:t>91</w:t>
      </w:r>
      <w:r>
        <w:rPr>
          <w:sz w:val="21"/>
        </w:rPr>
        <w:t>号）、《中华人民共和国安全生产法》（</w:t>
      </w:r>
      <w:r>
        <w:rPr>
          <w:sz w:val="21"/>
        </w:rPr>
        <w:t>[2002]</w:t>
      </w:r>
      <w:r>
        <w:rPr>
          <w:sz w:val="21"/>
        </w:rPr>
        <w:t>国家主席令第</w:t>
      </w:r>
      <w:r>
        <w:rPr>
          <w:sz w:val="21"/>
        </w:rPr>
        <w:t>70</w:t>
      </w:r>
      <w:r>
        <w:rPr>
          <w:sz w:val="21"/>
        </w:rPr>
        <w:t>号）、《建设工程安全生产管理条例》（</w:t>
      </w:r>
      <w:r>
        <w:rPr>
          <w:sz w:val="21"/>
        </w:rPr>
        <w:t>[2003]</w:t>
      </w:r>
      <w:r>
        <w:rPr>
          <w:sz w:val="21"/>
        </w:rPr>
        <w:t>国务院令第</w:t>
      </w:r>
      <w:r>
        <w:rPr>
          <w:sz w:val="21"/>
        </w:rPr>
        <w:t>393</w:t>
      </w:r>
      <w:r>
        <w:rPr>
          <w:sz w:val="21"/>
        </w:rPr>
        <w:t>号）、《建筑施工安全检查标准》（</w:t>
      </w:r>
      <w:r>
        <w:rPr>
          <w:sz w:val="21"/>
        </w:rPr>
        <w:t>JGJ59-99</w:t>
      </w:r>
      <w:r>
        <w:rPr>
          <w:sz w:val="21"/>
        </w:rPr>
        <w:t>）、《建筑工程安全生产监督管理工作导则》（建质</w:t>
      </w:r>
      <w:r>
        <w:rPr>
          <w:sz w:val="21"/>
        </w:rPr>
        <w:t>[2005]184</w:t>
      </w:r>
      <w:r>
        <w:rPr>
          <w:sz w:val="21"/>
        </w:rPr>
        <w:t>号）、《关于落实建设工程安全生产监理责任的若干意见》（建市</w:t>
      </w:r>
      <w:r>
        <w:rPr>
          <w:sz w:val="21"/>
        </w:rPr>
        <w:t>[2006]248</w:t>
      </w:r>
      <w:r>
        <w:rPr>
          <w:sz w:val="21"/>
        </w:rPr>
        <w:t>号）；承包人应保持现场整洁，保证卫生要求，合理地安排临时设施，存放和处置好设备及材料，及时清运垃圾和余泥。工程完工后，承包人应立即从施工现场搬走或清除承包人的设备、材料、垃圾以及各种临时设施，并保持施工现场和工程清洁整齐。</w:t>
      </w:r>
    </w:p>
    <w:p>
      <w:pPr>
        <w:pStyle w:val="null3"/>
        <w:jc w:val="both"/>
      </w:pPr>
      <w:r>
        <w:rPr>
          <w:sz w:val="21"/>
          <w:b/>
        </w:rPr>
        <w:t>六、结算办理和支付</w:t>
      </w:r>
    </w:p>
    <w:p>
      <w:pPr>
        <w:pStyle w:val="null3"/>
        <w:ind w:firstLine="472"/>
        <w:jc w:val="both"/>
      </w:pPr>
      <w:r>
        <w:rPr>
          <w:sz w:val="21"/>
        </w:rPr>
        <w:t>12.</w:t>
      </w:r>
      <w:r>
        <w:rPr>
          <w:sz w:val="21"/>
        </w:rPr>
        <w:t>结算办理</w:t>
      </w:r>
    </w:p>
    <w:p>
      <w:pPr>
        <w:pStyle w:val="null3"/>
        <w:ind w:firstLine="472"/>
        <w:jc w:val="both"/>
      </w:pPr>
      <w:r>
        <w:rPr>
          <w:sz w:val="21"/>
        </w:rPr>
        <w:t>12.1</w:t>
      </w:r>
      <w:r>
        <w:rPr>
          <w:sz w:val="21"/>
        </w:rPr>
        <w:t xml:space="preserve">本工程结算方式如下：  </w:t>
      </w:r>
    </w:p>
    <w:p>
      <w:pPr>
        <w:pStyle w:val="null3"/>
        <w:ind w:firstLine="472"/>
        <w:jc w:val="both"/>
      </w:pPr>
      <w:r>
        <w:rPr>
          <w:sz w:val="21"/>
        </w:rPr>
        <w:t>（</w:t>
      </w:r>
      <w:r>
        <w:rPr>
          <w:sz w:val="21"/>
        </w:rPr>
        <w:t>1</w:t>
      </w:r>
      <w:r>
        <w:rPr>
          <w:sz w:val="21"/>
        </w:rPr>
        <w:t>）工程实体项目调整办法执行招标文件的有关条款，具体明确如下： ①投标人一旦中标，中标总价即为合同总价；当投标单价不超过招标控制价综合单价时，该清单项目的中标单价为结算单价，在工程结算时将不得变更；当投标单价超过招标控制价综合单价时，该项目结算单价按该清单项目的招标控制价综合单价×（</w:t>
      </w:r>
      <w:r>
        <w:rPr>
          <w:sz w:val="21"/>
        </w:rPr>
        <w:t>1-</w:t>
      </w:r>
      <w:r>
        <w:rPr>
          <w:sz w:val="21"/>
        </w:rPr>
        <w:t>投标下浮率）</w:t>
      </w:r>
      <w:r>
        <w:rPr>
          <w:sz w:val="21"/>
        </w:rPr>
        <w:t>[</w:t>
      </w:r>
      <w:r>
        <w:rPr>
          <w:sz w:val="21"/>
        </w:rPr>
        <w:t>投标下浮率</w:t>
      </w:r>
      <w:r>
        <w:rPr>
          <w:sz w:val="21"/>
        </w:rPr>
        <w:t>=</w:t>
      </w:r>
      <w:r>
        <w:rPr>
          <w:sz w:val="21"/>
        </w:rPr>
        <w:t>（招标控制价总价</w:t>
      </w:r>
      <w:r>
        <w:rPr>
          <w:sz w:val="21"/>
        </w:rPr>
        <w:t>-</w:t>
      </w:r>
      <w:r>
        <w:rPr>
          <w:sz w:val="21"/>
        </w:rPr>
        <w:t>投标报价总价）</w:t>
      </w:r>
      <w:r>
        <w:rPr>
          <w:sz w:val="21"/>
        </w:rPr>
        <w:t>/</w:t>
      </w:r>
      <w:r>
        <w:rPr>
          <w:sz w:val="21"/>
        </w:rPr>
        <w:t>招标控制价总价×</w:t>
      </w:r>
      <w:r>
        <w:rPr>
          <w:sz w:val="21"/>
        </w:rPr>
        <w:t>100%]</w:t>
      </w:r>
      <w:r>
        <w:rPr>
          <w:sz w:val="21"/>
        </w:rPr>
        <w:t>计算。修正之后的总价作为中标总价，修正投标报价书作为投标文件及合同的附件，修正之后的投标清单项目综合单价作为该清单项目的结算单价。工程量清单数量依据竣工图（或设施管养明细表）及竣工资料按实结算，因现场签证或招标文件、答疑会议纪要中允许调整造价的工程内容，必须在得到建设单位和现场监理工程师的书面确认后，由养护单位绘制工程竣工图（或设施管养明细表），竣工图或设施管养明细表）须由建设单位、管理单位、养护单位现场代表三方签认，作为竣工结算的依据。项目工程量清单实际数量乘以项目结算单价为该项目的结算价。②如中标的投标文件工程量清单中类似项目的综合单价有两个以上，则由采购人按消耗量最少、管理费和利润取费最低的优先顺序选择类似项目综合单价进行换算。③中标的投标文件工程量清单中没有相同项目或类似项目的，其新增项目综合单价根据现行定额及其相关计价文件编制再乘以（</w:t>
      </w:r>
      <w:r>
        <w:rPr>
          <w:sz w:val="21"/>
        </w:rPr>
        <w:t>1-</w:t>
      </w:r>
      <w:r>
        <w:rPr>
          <w:sz w:val="21"/>
        </w:rPr>
        <w:t>投标下浮率）确定，投标下浮率</w:t>
      </w:r>
      <w:r>
        <w:rPr>
          <w:sz w:val="21"/>
        </w:rPr>
        <w:t>=</w:t>
      </w:r>
      <w:r>
        <w:rPr>
          <w:sz w:val="21"/>
        </w:rPr>
        <w:t>（招标控制价总价</w:t>
      </w:r>
      <w:r>
        <w:rPr>
          <w:sz w:val="21"/>
        </w:rPr>
        <w:t>-</w:t>
      </w:r>
      <w:r>
        <w:rPr>
          <w:sz w:val="21"/>
        </w:rPr>
        <w:t>投标报价总价）</w:t>
      </w:r>
      <w:r>
        <w:rPr>
          <w:sz w:val="21"/>
        </w:rPr>
        <w:t>/</w:t>
      </w:r>
      <w:r>
        <w:rPr>
          <w:sz w:val="21"/>
        </w:rPr>
        <w:t>招标控制价总价</w:t>
      </w:r>
      <w:r>
        <w:rPr>
          <w:sz w:val="21"/>
        </w:rPr>
        <w:t>*100%</w:t>
      </w:r>
      <w:r>
        <w:rPr>
          <w:sz w:val="21"/>
        </w:rPr>
        <w:t>，材料价格按广州市建设工程造价管理站同期（施工期）《广州地区建设工程常用材料综合价格》予以调整，《广州地区建设工程常用材料综合价格》没有的材料单价，则参考同期（施工期）该材料的市场价格，最终以天河区财政局核准后确定。</w:t>
      </w:r>
    </w:p>
    <w:p>
      <w:pPr>
        <w:pStyle w:val="null3"/>
        <w:ind w:firstLine="472"/>
        <w:jc w:val="both"/>
      </w:pPr>
      <w:r>
        <w:rPr>
          <w:sz w:val="21"/>
        </w:rPr>
        <w:t>（</w:t>
      </w:r>
      <w:r>
        <w:rPr>
          <w:sz w:val="21"/>
        </w:rPr>
        <w:t>2</w:t>
      </w:r>
      <w:r>
        <w:rPr>
          <w:sz w:val="21"/>
        </w:rPr>
        <w:t>）项目实施过程中发包人有权对具体实施项目进行调整，并按照上述办法结算。减少的项目无论有无替代，发包人都不予补偿。</w:t>
      </w:r>
    </w:p>
    <w:p>
      <w:pPr>
        <w:pStyle w:val="null3"/>
        <w:ind w:firstLine="472"/>
        <w:jc w:val="both"/>
      </w:pPr>
      <w:r>
        <w:rPr>
          <w:sz w:val="21"/>
        </w:rPr>
        <w:t>（</w:t>
      </w:r>
      <w:r>
        <w:rPr>
          <w:sz w:val="21"/>
        </w:rPr>
        <w:t>3</w:t>
      </w:r>
      <w:r>
        <w:rPr>
          <w:sz w:val="21"/>
        </w:rPr>
        <w:t>）若本项目为纳入年度审计项目计划的政府投资项目，须执行市、区审计相关规定。</w:t>
      </w:r>
    </w:p>
    <w:p>
      <w:pPr>
        <w:pStyle w:val="null3"/>
        <w:ind w:firstLine="472"/>
        <w:jc w:val="both"/>
      </w:pPr>
      <w:r>
        <w:rPr>
          <w:sz w:val="21"/>
        </w:rPr>
        <w:t>（</w:t>
      </w:r>
      <w:r>
        <w:rPr>
          <w:sz w:val="21"/>
        </w:rPr>
        <w:t>4</w:t>
      </w:r>
      <w:r>
        <w:rPr>
          <w:sz w:val="21"/>
        </w:rPr>
        <w:t>）本工程结算造价最终以天河区财政局的审核结果为准。</w:t>
      </w:r>
    </w:p>
    <w:p>
      <w:pPr>
        <w:pStyle w:val="null3"/>
        <w:ind w:firstLine="472"/>
        <w:jc w:val="both"/>
      </w:pPr>
      <w:r>
        <w:rPr>
          <w:sz w:val="21"/>
        </w:rPr>
        <w:t>（</w:t>
      </w:r>
      <w:r>
        <w:rPr>
          <w:sz w:val="21"/>
        </w:rPr>
        <w:t>5</w:t>
      </w:r>
      <w:r>
        <w:rPr>
          <w:sz w:val="21"/>
        </w:rPr>
        <w:t>）合同采用三年一签的方式，结算采用一年一结的方式，每年结算一次，上一年度完成后，原则上要求次年</w:t>
      </w:r>
      <w:r>
        <w:rPr>
          <w:sz w:val="21"/>
        </w:rPr>
        <w:t>3</w:t>
      </w:r>
      <w:r>
        <w:rPr>
          <w:sz w:val="21"/>
        </w:rPr>
        <w:t>个月内要提交结算资料送审广州市天河区财政投资评审中心。</w:t>
      </w:r>
    </w:p>
    <w:p>
      <w:pPr>
        <w:pStyle w:val="null3"/>
        <w:ind w:firstLine="472"/>
        <w:jc w:val="both"/>
      </w:pPr>
      <w:r>
        <w:rPr>
          <w:sz w:val="21"/>
        </w:rPr>
        <w:t>12.2</w:t>
      </w:r>
      <w:r>
        <w:rPr>
          <w:sz w:val="21"/>
        </w:rPr>
        <w:t>原则上按月拨付市政设施维管工程维护服务款项，并视天河区财政部门资金计划及主管部门资金到位情况安排具体费用。</w:t>
      </w:r>
    </w:p>
    <w:p>
      <w:pPr>
        <w:pStyle w:val="null3"/>
        <w:ind w:firstLine="472"/>
        <w:jc w:val="both"/>
      </w:pPr>
      <w:r>
        <w:rPr>
          <w:sz w:val="21"/>
        </w:rPr>
        <w:t>12.3</w:t>
      </w:r>
      <w:r>
        <w:rPr>
          <w:sz w:val="21"/>
        </w:rPr>
        <w:t>具体公式：每月养护费</w:t>
      </w:r>
      <w:r>
        <w:rPr>
          <w:sz w:val="21"/>
        </w:rPr>
        <w:t>=</w:t>
      </w:r>
      <w:r>
        <w:rPr>
          <w:sz w:val="21"/>
        </w:rPr>
        <w:t>年度养护费÷</w:t>
      </w:r>
      <w:r>
        <w:rPr>
          <w:sz w:val="21"/>
        </w:rPr>
        <w:t>12</w:t>
      </w:r>
      <w:r>
        <w:rPr>
          <w:sz w:val="21"/>
        </w:rPr>
        <w:t>个月±新增</w:t>
      </w:r>
      <w:r>
        <w:rPr>
          <w:sz w:val="21"/>
        </w:rPr>
        <w:t>(</w:t>
      </w:r>
      <w:r>
        <w:rPr>
          <w:sz w:val="21"/>
        </w:rPr>
        <w:t>减少</w:t>
      </w:r>
      <w:r>
        <w:rPr>
          <w:sz w:val="21"/>
        </w:rPr>
        <w:t>)</w:t>
      </w:r>
      <w:r>
        <w:rPr>
          <w:sz w:val="21"/>
        </w:rPr>
        <w:t>项目费用×</w:t>
      </w:r>
      <w:r>
        <w:rPr>
          <w:sz w:val="21"/>
        </w:rPr>
        <w:t>80%-</w:t>
      </w:r>
      <w:r>
        <w:rPr>
          <w:sz w:val="21"/>
        </w:rPr>
        <w:t>当月核扣减金额。</w:t>
      </w:r>
    </w:p>
    <w:p>
      <w:pPr>
        <w:pStyle w:val="null3"/>
        <w:ind w:firstLine="420"/>
        <w:jc w:val="both"/>
      </w:pPr>
      <w:r>
        <w:rPr>
          <w:sz w:val="21"/>
        </w:rPr>
        <w:t>12.4</w:t>
      </w:r>
      <w:r>
        <w:rPr>
          <w:sz w:val="21"/>
          <w:b/>
        </w:rPr>
        <w:t>付款方式：</w:t>
      </w:r>
    </w:p>
    <w:p>
      <w:pPr>
        <w:pStyle w:val="null3"/>
        <w:ind w:firstLine="422"/>
        <w:jc w:val="both"/>
      </w:pPr>
      <w:r>
        <w:rPr>
          <w:sz w:val="21"/>
          <w:b/>
        </w:rPr>
        <w:t>（一）支付方式</w:t>
      </w:r>
    </w:p>
    <w:p>
      <w:pPr>
        <w:pStyle w:val="null3"/>
        <w:ind w:firstLine="420"/>
        <w:jc w:val="left"/>
      </w:pPr>
      <w:r>
        <w:rPr>
          <w:sz w:val="21"/>
        </w:rPr>
        <w:t>1.</w:t>
      </w:r>
      <w:r>
        <w:rPr>
          <w:sz w:val="21"/>
        </w:rPr>
        <w:t>承包经费的支付方法：工程服务进度款按月支付，承包人于每月最后一周提交养护费申请，经发包人核对确认后承包人出具等额合法有效发票给发包人，发包人在收到发票后的</w:t>
      </w:r>
      <w:r>
        <w:rPr>
          <w:sz w:val="21"/>
        </w:rPr>
        <w:t>20</w:t>
      </w:r>
      <w:r>
        <w:rPr>
          <w:sz w:val="21"/>
        </w:rPr>
        <w:t>个工作日内通过银行划账的方式付款。合同期内每月按实际养护费用的</w:t>
      </w:r>
      <w:r>
        <w:rPr>
          <w:sz w:val="21"/>
        </w:rPr>
        <w:t>80%</w:t>
      </w:r>
      <w:r>
        <w:rPr>
          <w:sz w:val="21"/>
        </w:rPr>
        <w:t>支付养护费，每一年度的养护费在经天河区财政局审定后，由承包人出具等额合法有效发票给发包人，发包人在收到发票后的</w:t>
      </w:r>
      <w:r>
        <w:rPr>
          <w:sz w:val="21"/>
        </w:rPr>
        <w:t>20</w:t>
      </w:r>
      <w:r>
        <w:rPr>
          <w:sz w:val="21"/>
        </w:rPr>
        <w:t>个工作日内支付至经天河区财政局审定的结算价</w:t>
      </w:r>
      <w:r>
        <w:rPr>
          <w:sz w:val="21"/>
        </w:rPr>
        <w:t>100%</w:t>
      </w:r>
      <w:r>
        <w:rPr>
          <w:sz w:val="21"/>
        </w:rPr>
        <w:t>。如上一年度结算价超出上一年度已实际支付的养护费用的，超出的养护费用在下一年度的年度养护费用中扣减。最后一个年度的结算价超出已实际支付的养护费用的，由承包人退回。</w:t>
      </w:r>
    </w:p>
    <w:p>
      <w:pPr>
        <w:pStyle w:val="null3"/>
        <w:ind w:firstLine="420"/>
        <w:jc w:val="left"/>
      </w:pPr>
      <w:r>
        <w:rPr>
          <w:sz w:val="21"/>
        </w:rPr>
        <w:t>如承包人有被扣罚款项，按扣款后余额划拨。但是，由于财政经费的迟延划拨造成采购人未能按上述规定划拨承包经费的，经费支付时间为具体财政经费到位后</w:t>
      </w:r>
      <w:r>
        <w:rPr>
          <w:sz w:val="21"/>
        </w:rPr>
        <w:t>10</w:t>
      </w:r>
      <w:r>
        <w:rPr>
          <w:sz w:val="21"/>
        </w:rPr>
        <w:t>个工作日内支付。</w:t>
      </w:r>
    </w:p>
    <w:p>
      <w:pPr>
        <w:pStyle w:val="null3"/>
        <w:ind w:firstLine="420"/>
        <w:jc w:val="left"/>
      </w:pPr>
      <w:r>
        <w:rPr>
          <w:sz w:val="21"/>
        </w:rPr>
        <w:t>2.</w:t>
      </w:r>
      <w:r>
        <w:rPr>
          <w:sz w:val="21"/>
        </w:rPr>
        <w:t>合同有效期满后或合同被解除、终止的，若中标人未与采购人或下一中标人办妥相关交接手续，采购人有权要求中标人完成相关工作交接后，才支付上月承包经费。因中标人责任造成未按时交接项目的，采购人有权要求中标人按每逾期一天支付￥</w:t>
      </w:r>
      <w:r>
        <w:rPr>
          <w:sz w:val="21"/>
        </w:rPr>
        <w:t>500</w:t>
      </w:r>
      <w:r>
        <w:rPr>
          <w:sz w:val="21"/>
        </w:rPr>
        <w:t>元的逾期费用，该费用可在采购人应付的承包费中扣除。</w:t>
      </w:r>
    </w:p>
    <w:p>
      <w:pPr>
        <w:pStyle w:val="null3"/>
        <w:ind w:firstLine="420"/>
        <w:jc w:val="left"/>
      </w:pPr>
      <w:r>
        <w:rPr>
          <w:sz w:val="21"/>
        </w:rPr>
        <w:t>3.</w:t>
      </w:r>
      <w:r>
        <w:rPr>
          <w:sz w:val="21"/>
        </w:rPr>
        <w:t>合同承包时间为：自合同签订之日起三年，因招标时间原因，新中标单位没有进场前，由原单位负责相关工作，相关费用按原合同由中标方代付或区财政局直接支付。</w:t>
      </w:r>
    </w:p>
    <w:p>
      <w:pPr>
        <w:pStyle w:val="null3"/>
        <w:ind w:firstLine="422"/>
        <w:jc w:val="both"/>
      </w:pPr>
      <w:r>
        <w:rPr>
          <w:sz w:val="21"/>
          <w:b/>
        </w:rPr>
        <w:t>（二）支付条件</w:t>
      </w:r>
    </w:p>
    <w:p>
      <w:pPr>
        <w:pStyle w:val="null3"/>
        <w:ind w:firstLine="420"/>
        <w:jc w:val="left"/>
      </w:pPr>
      <w:r>
        <w:rPr>
          <w:sz w:val="21"/>
        </w:rPr>
        <w:t>1.</w:t>
      </w:r>
      <w:r>
        <w:rPr>
          <w:sz w:val="21"/>
        </w:rPr>
        <w:t>中标人凭以下有效文件与采购人结算：</w:t>
      </w:r>
    </w:p>
    <w:p>
      <w:pPr>
        <w:pStyle w:val="null3"/>
        <w:ind w:firstLine="420"/>
        <w:jc w:val="left"/>
      </w:pPr>
      <w:r>
        <w:rPr>
          <w:sz w:val="21"/>
        </w:rPr>
        <w:t>（</w:t>
      </w:r>
      <w:r>
        <w:rPr>
          <w:sz w:val="21"/>
        </w:rPr>
        <w:t>1</w:t>
      </w:r>
      <w:r>
        <w:rPr>
          <w:sz w:val="21"/>
        </w:rPr>
        <w:t>）合同；</w:t>
      </w:r>
    </w:p>
    <w:p>
      <w:pPr>
        <w:pStyle w:val="null3"/>
        <w:ind w:firstLine="420"/>
        <w:jc w:val="left"/>
      </w:pPr>
      <w:r>
        <w:rPr>
          <w:sz w:val="21"/>
        </w:rPr>
        <w:t>（</w:t>
      </w:r>
      <w:r>
        <w:rPr>
          <w:sz w:val="21"/>
        </w:rPr>
        <w:t>2</w:t>
      </w:r>
      <w:r>
        <w:rPr>
          <w:sz w:val="21"/>
        </w:rPr>
        <w:t>）中标人开具的正式发票；</w:t>
      </w:r>
    </w:p>
    <w:p>
      <w:pPr>
        <w:pStyle w:val="null3"/>
        <w:ind w:firstLine="420"/>
        <w:jc w:val="left"/>
      </w:pPr>
      <w:r>
        <w:rPr>
          <w:sz w:val="21"/>
        </w:rPr>
        <w:t>（</w:t>
      </w:r>
      <w:r>
        <w:rPr>
          <w:sz w:val="21"/>
        </w:rPr>
        <w:t>3</w:t>
      </w:r>
      <w:r>
        <w:rPr>
          <w:sz w:val="21"/>
        </w:rPr>
        <w:t>）中标通知书。</w:t>
      </w:r>
    </w:p>
    <w:p>
      <w:pPr>
        <w:pStyle w:val="null3"/>
        <w:ind w:firstLine="420"/>
        <w:jc w:val="left"/>
      </w:pPr>
      <w:r>
        <w:rPr>
          <w:sz w:val="21"/>
        </w:rPr>
        <w:t>（</w:t>
      </w:r>
      <w:r>
        <w:rPr>
          <w:sz w:val="21"/>
        </w:rPr>
        <w:t>4</w:t>
      </w:r>
      <w:r>
        <w:rPr>
          <w:sz w:val="21"/>
        </w:rPr>
        <w:t>）相关工作台账及其他发包人要求承包人提供的资料。</w:t>
      </w:r>
    </w:p>
    <w:p>
      <w:pPr>
        <w:pStyle w:val="null3"/>
        <w:ind w:firstLine="420"/>
        <w:jc w:val="left"/>
      </w:pPr>
      <w:r>
        <w:rPr>
          <w:sz w:val="21"/>
        </w:rPr>
        <w:t>2.</w:t>
      </w:r>
      <w:r>
        <w:rPr>
          <w:sz w:val="21"/>
        </w:rPr>
        <w:t>因发包人使用的是财政资金，发包人在前款规定的付款时间为向政府采购支付部门提出办理财政支付申请手续的时间（不含政府财政支付部门审核的时间），在规定时间内提出支付申请手续后即视为发包人已经按期支付，发包人无须向承包人承担延迟付款责任和违约责任。因财政预算审批、财产资金的下达、拨付、财产部门审批管理流程等原因导致承包人收款迟延的，发包人免责，承包人不得据此追究发包人的违约责任，且也不得以此为由中止履行、延迟履行或不履行合同义务。</w:t>
      </w:r>
    </w:p>
    <w:p>
      <w:pPr>
        <w:pStyle w:val="null3"/>
        <w:ind w:firstLine="472"/>
        <w:jc w:val="both"/>
      </w:pPr>
      <w:r>
        <w:rPr>
          <w:sz w:val="21"/>
        </w:rPr>
        <w:t>12.5</w:t>
      </w:r>
      <w:r>
        <w:rPr>
          <w:sz w:val="21"/>
        </w:rPr>
        <w:t>发包人按照《天河区市政设施养护考核管理办法》对承包人养护工作进行季度考评，依据考评结果按相应比例确认扣减服务费的比例，按扣减后的数额拨付当月养护费用。</w:t>
      </w:r>
    </w:p>
    <w:p>
      <w:pPr>
        <w:pStyle w:val="null3"/>
        <w:ind w:firstLine="472"/>
        <w:jc w:val="both"/>
      </w:pPr>
      <w:r>
        <w:rPr>
          <w:sz w:val="21"/>
        </w:rPr>
        <w:t>12.6</w:t>
      </w:r>
      <w:r>
        <w:rPr>
          <w:sz w:val="21"/>
        </w:rPr>
        <w:t>合同期间，如市政设施维管工程维护服务范围内的内容等有所调整，发包人不增加任何费用，如因征地或地铁、道路施工等城建需要占用市政设施则需相应扣减养护费用。承包人应对养护现场进行充分的了解，对养护的难度和复杂性有充分的认识，除因不可抗力（如战争、地震、百年一遇洪水、暴乱、遇袭、空中飞行物体坠落）造成的市政设施价值损失外，其他因市政设施维管工程维护服务不当引起的一切责任及费用概由承包人承担。由于承包人市政设施维管工程维护服务不善，受到相关政府部门处罚，或者由于承包人安全措施不力、违反安全操作规程而导致人身伤害事故，所发生的损失均由承包人自负，发包人有权延迟支付市政设施维管工程维护服务经费，并视情节轻重追究承包人责任。</w:t>
      </w:r>
    </w:p>
    <w:p>
      <w:pPr>
        <w:pStyle w:val="null3"/>
        <w:ind w:firstLine="474"/>
        <w:jc w:val="both"/>
      </w:pPr>
      <w:r>
        <w:rPr>
          <w:sz w:val="21"/>
          <w:b/>
        </w:rPr>
        <w:t>七、工程材料设备供应</w:t>
      </w:r>
    </w:p>
    <w:p>
      <w:pPr>
        <w:pStyle w:val="null3"/>
        <w:ind w:firstLine="420"/>
        <w:jc w:val="both"/>
      </w:pPr>
      <w:r>
        <w:rPr>
          <w:sz w:val="21"/>
        </w:rPr>
        <w:t>13.</w:t>
      </w:r>
      <w:r>
        <w:rPr>
          <w:sz w:val="21"/>
        </w:rPr>
        <w:t>材料设备</w:t>
      </w:r>
    </w:p>
    <w:p>
      <w:pPr>
        <w:pStyle w:val="null3"/>
        <w:ind w:firstLine="472"/>
        <w:jc w:val="both"/>
      </w:pPr>
      <w:r>
        <w:rPr>
          <w:sz w:val="21"/>
        </w:rPr>
        <w:t>13.1</w:t>
      </w:r>
      <w:r>
        <w:rPr>
          <w:sz w:val="21"/>
        </w:rPr>
        <w:t>本工程所需材料设备由承包人自行采购，但承包人所采购的材料、设备必须符合国家规范标准及设计文件要求，并提供相应的合格证明资料，且需经发包人现场代表认质后填写认质单方可使用。</w:t>
      </w:r>
    </w:p>
    <w:p>
      <w:pPr>
        <w:pStyle w:val="null3"/>
        <w:ind w:firstLine="472"/>
        <w:jc w:val="both"/>
      </w:pPr>
      <w:r>
        <w:rPr>
          <w:sz w:val="21"/>
        </w:rPr>
        <w:t>13.2</w:t>
      </w:r>
      <w:r>
        <w:rPr>
          <w:sz w:val="21"/>
        </w:rPr>
        <w:t>承包人采购的材料设备与设计或标准要求不符时，承包人应按发包人现场代表要求的时间运出施工场地，重新采购符合要求的产品，承担由此发生的费用，且不予顺延工期。</w:t>
      </w:r>
    </w:p>
    <w:p>
      <w:pPr>
        <w:pStyle w:val="null3"/>
        <w:ind w:firstLine="472"/>
        <w:jc w:val="both"/>
      </w:pPr>
      <w:r>
        <w:rPr>
          <w:sz w:val="21"/>
        </w:rPr>
        <w:t>13.3</w:t>
      </w:r>
      <w:r>
        <w:rPr>
          <w:sz w:val="21"/>
        </w:rPr>
        <w:t>承包人采购的材料设备在使用前，承包人应按发包人现场代表的要求进行检验或试验，不合格的不得使用，检验或试验费由承包人承担。</w:t>
      </w:r>
    </w:p>
    <w:p>
      <w:pPr>
        <w:pStyle w:val="null3"/>
        <w:ind w:firstLine="472"/>
        <w:jc w:val="both"/>
      </w:pPr>
      <w:r>
        <w:rPr>
          <w:sz w:val="21"/>
        </w:rPr>
        <w:t>13.4</w:t>
      </w:r>
      <w:r>
        <w:rPr>
          <w:sz w:val="21"/>
        </w:rPr>
        <w:t>发包人发现承包人采购并使用不符合设计和标准要求的材料设备时，应要求承包人负责修复、拆除或重新采购，由承包人承担发生的费用，且不予顺延工期。</w:t>
      </w:r>
    </w:p>
    <w:p>
      <w:pPr>
        <w:pStyle w:val="null3"/>
        <w:jc w:val="both"/>
      </w:pPr>
      <w:r>
        <w:rPr>
          <w:sz w:val="21"/>
          <w:b/>
        </w:rPr>
        <w:t>八、质量保修</w:t>
      </w:r>
    </w:p>
    <w:p>
      <w:pPr>
        <w:pStyle w:val="null3"/>
        <w:ind w:firstLine="422"/>
        <w:jc w:val="both"/>
      </w:pPr>
      <w:r>
        <w:rPr>
          <w:sz w:val="21"/>
          <w:b/>
        </w:rPr>
        <w:t>14.</w:t>
      </w:r>
      <w:r>
        <w:rPr>
          <w:sz w:val="21"/>
          <w:b/>
        </w:rPr>
        <w:t>工程质量保修范围、期限和责任：</w:t>
      </w:r>
    </w:p>
    <w:p>
      <w:pPr>
        <w:pStyle w:val="null3"/>
        <w:ind w:firstLine="420"/>
        <w:jc w:val="both"/>
      </w:pPr>
      <w:r>
        <w:rPr>
          <w:sz w:val="21"/>
        </w:rPr>
        <w:t>14.1</w:t>
      </w:r>
      <w:r>
        <w:rPr>
          <w:sz w:val="21"/>
        </w:rPr>
        <w:t>工程竣工验收合格的所有工程内容均属于保修范围，保修期</w:t>
      </w:r>
      <w:r>
        <w:rPr>
          <w:sz w:val="21"/>
          <w:u w:val="single"/>
        </w:rPr>
        <w:t>/</w:t>
      </w:r>
      <w:r>
        <w:rPr>
          <w:sz w:val="21"/>
          <w:u w:val="single"/>
        </w:rPr>
        <w:t>年</w:t>
      </w:r>
      <w:r>
        <w:rPr>
          <w:sz w:val="21"/>
        </w:rPr>
        <w:t>。质量保修期自工程竣工验收合格之日或本合同约定的合同期结束之日起计算。</w:t>
      </w:r>
    </w:p>
    <w:p>
      <w:pPr>
        <w:pStyle w:val="null3"/>
        <w:ind w:firstLine="420"/>
        <w:jc w:val="both"/>
      </w:pPr>
      <w:r>
        <w:rPr>
          <w:sz w:val="21"/>
        </w:rPr>
        <w:t>14.2</w:t>
      </w:r>
      <w:r>
        <w:rPr>
          <w:sz w:val="21"/>
        </w:rPr>
        <w:t>质量保修责任：</w:t>
      </w:r>
      <w:r>
        <w:rPr>
          <w:sz w:val="21"/>
        </w:rPr>
        <w:t>A</w:t>
      </w:r>
      <w:r>
        <w:rPr>
          <w:sz w:val="21"/>
        </w:rPr>
        <w:t>属于保修范围，内容的项目，承包人应当在接到保修通知之日起</w:t>
      </w:r>
      <w:r>
        <w:rPr>
          <w:sz w:val="21"/>
        </w:rPr>
        <w:t>3</w:t>
      </w:r>
      <w:r>
        <w:rPr>
          <w:sz w:val="21"/>
        </w:rPr>
        <w:t>天内派人保修。承包人不在约定期限内派人保修的，发包人可以委托他人修理，费用由承包人承担。</w:t>
      </w:r>
      <w:r>
        <w:rPr>
          <w:sz w:val="21"/>
        </w:rPr>
        <w:t>B</w:t>
      </w:r>
      <w:r>
        <w:rPr>
          <w:sz w:val="21"/>
        </w:rPr>
        <w:t>、发生紧急抢修事故的，承包人在接到事故通知后，应该立即到达事故现场抢修。</w:t>
      </w:r>
      <w:r>
        <w:rPr>
          <w:sz w:val="21"/>
        </w:rPr>
        <w:t>C</w:t>
      </w:r>
      <w:r>
        <w:rPr>
          <w:sz w:val="21"/>
        </w:rPr>
        <w:t>、对于涉及结构安全的质量问题，应当立即向当地建设行政主管部门报告，采取安全防范措施；由原设计单位或者具有相应资质等级的设计单位提出保修方案，承包人实施保修。</w:t>
      </w:r>
      <w:r>
        <w:rPr>
          <w:sz w:val="21"/>
        </w:rPr>
        <w:t>D</w:t>
      </w:r>
      <w:r>
        <w:rPr>
          <w:sz w:val="21"/>
        </w:rPr>
        <w:t>、质量保修完成后，由发包人组织验收。</w:t>
      </w:r>
    </w:p>
    <w:p>
      <w:pPr>
        <w:pStyle w:val="null3"/>
        <w:ind w:firstLine="420"/>
        <w:jc w:val="both"/>
      </w:pPr>
      <w:r>
        <w:rPr>
          <w:sz w:val="21"/>
        </w:rPr>
        <w:t>14.3</w:t>
      </w:r>
      <w:r>
        <w:rPr>
          <w:sz w:val="21"/>
        </w:rPr>
        <w:t>保修费用：保修费用由承包人承担。</w:t>
      </w:r>
    </w:p>
    <w:p>
      <w:pPr>
        <w:pStyle w:val="null3"/>
        <w:ind w:firstLine="420"/>
        <w:jc w:val="both"/>
      </w:pPr>
      <w:r>
        <w:rPr>
          <w:sz w:val="21"/>
        </w:rPr>
        <w:t>14.4</w:t>
      </w:r>
      <w:r>
        <w:rPr>
          <w:sz w:val="21"/>
        </w:rPr>
        <w:t>因不可抗力或使用不当造成的质量缺陷，不属保修范围。</w:t>
      </w:r>
    </w:p>
    <w:p>
      <w:pPr>
        <w:pStyle w:val="null3"/>
        <w:jc w:val="both"/>
      </w:pPr>
      <w:r>
        <w:rPr>
          <w:sz w:val="21"/>
          <w:b/>
        </w:rPr>
        <w:t>九、考核</w:t>
      </w:r>
    </w:p>
    <w:p>
      <w:pPr>
        <w:pStyle w:val="null3"/>
        <w:ind w:firstLine="420"/>
        <w:jc w:val="both"/>
      </w:pPr>
      <w:r>
        <w:rPr>
          <w:sz w:val="21"/>
        </w:rPr>
        <w:t>15.</w:t>
      </w:r>
      <w:r>
        <w:rPr>
          <w:sz w:val="21"/>
        </w:rPr>
        <w:t>考核</w:t>
      </w:r>
    </w:p>
    <w:p>
      <w:pPr>
        <w:pStyle w:val="null3"/>
        <w:ind w:firstLine="420"/>
        <w:jc w:val="both"/>
      </w:pPr>
      <w:r>
        <w:rPr>
          <w:sz w:val="21"/>
        </w:rPr>
        <w:t>15.1</w:t>
      </w:r>
      <w:r>
        <w:rPr>
          <w:sz w:val="21"/>
        </w:rPr>
        <w:t>养护合同执行情况。承包人严格履约，能按招标文件的规定和投标承诺、合同落实养护人员、材料和机械设备的进场、投入使用，养护质量、总工程量达标，承包人申请拨付养护费用前，每月必须上报当月养护完成的工程量，当月养护完成的工程量必须达到拨付养护费的工程额度，未达到的部分不予拨付养护费。承包人能开展合同履约检查管理，并形成检查记录。</w:t>
      </w:r>
    </w:p>
    <w:p>
      <w:pPr>
        <w:pStyle w:val="null3"/>
        <w:ind w:firstLine="420"/>
        <w:jc w:val="both"/>
      </w:pPr>
      <w:r>
        <w:rPr>
          <w:sz w:val="21"/>
        </w:rPr>
        <w:t>15.2</w:t>
      </w:r>
      <w:r>
        <w:rPr>
          <w:sz w:val="21"/>
        </w:rPr>
        <w:t>安全文明施工情况。养护考核标准必须严格按照前款有关规范等引用文件实施养护施工，如需围蔽施工的，必须严格按照相关规范和标准设置，且应落实现场安全文明施工措施、防尘降噪措施等。</w:t>
      </w:r>
    </w:p>
    <w:p>
      <w:pPr>
        <w:pStyle w:val="null3"/>
        <w:ind w:firstLine="420"/>
        <w:jc w:val="both"/>
      </w:pPr>
      <w:r>
        <w:rPr>
          <w:sz w:val="21"/>
        </w:rPr>
        <w:t>15.3</w:t>
      </w:r>
      <w:r>
        <w:rPr>
          <w:sz w:val="21"/>
        </w:rPr>
        <w:t>各类投诉处理情况。承包人应建立设施报修和接受群众投诉的</w:t>
      </w:r>
      <w:r>
        <w:rPr>
          <w:sz w:val="21"/>
        </w:rPr>
        <w:t>24</w:t>
      </w:r>
      <w:r>
        <w:rPr>
          <w:sz w:val="21"/>
        </w:rPr>
        <w:t>小时服务热线，报发包人备案，并按服务承诺制和道路病害处理时限的规定，及时按规范处理和解决设施报修和群众投诉的问题，处理结果及时上报。</w:t>
      </w:r>
    </w:p>
    <w:p>
      <w:pPr>
        <w:pStyle w:val="null3"/>
        <w:ind w:firstLine="420"/>
        <w:jc w:val="both"/>
      </w:pPr>
      <w:r>
        <w:rPr>
          <w:sz w:val="21"/>
        </w:rPr>
        <w:t>15.4</w:t>
      </w:r>
      <w:r>
        <w:rPr>
          <w:sz w:val="21"/>
        </w:rPr>
        <w:t>应急事件处理情况。建立设施应急抢修机制，制定相关应急方案报管理部门备案，落实应急抢修施工人员和应急抢修材料设备等，服从发包人的指挥，及时有效地处理各类突发事件。</w:t>
      </w:r>
    </w:p>
    <w:p>
      <w:pPr>
        <w:pStyle w:val="null3"/>
        <w:ind w:firstLine="420"/>
        <w:jc w:val="both"/>
      </w:pPr>
      <w:r>
        <w:rPr>
          <w:sz w:val="21"/>
        </w:rPr>
        <w:t xml:space="preserve">15.5 </w:t>
      </w:r>
      <w:r>
        <w:rPr>
          <w:sz w:val="21"/>
        </w:rPr>
        <w:t>计划管理情况。制定年度、季度和月度养护计划及月度养护工作完成情况，并报管理部门，其中年度养护计划应在中标后一个月内报送，本月的养护完成情况及下个月度养护计划应在每个月</w:t>
      </w:r>
      <w:r>
        <w:rPr>
          <w:sz w:val="21"/>
        </w:rPr>
        <w:t>25</w:t>
      </w:r>
      <w:r>
        <w:rPr>
          <w:sz w:val="21"/>
        </w:rPr>
        <w:t>日前报送发包人，由发包人审核确定后，由发包人落实。</w:t>
      </w:r>
    </w:p>
    <w:p>
      <w:pPr>
        <w:pStyle w:val="null3"/>
        <w:ind w:firstLine="420"/>
        <w:jc w:val="both"/>
      </w:pPr>
      <w:r>
        <w:rPr>
          <w:sz w:val="21"/>
        </w:rPr>
        <w:t>15.6</w:t>
      </w:r>
      <w:r>
        <w:rPr>
          <w:sz w:val="21"/>
        </w:rPr>
        <w:t>巡查管理落实情况。制定日常巡查管理制度，合理配置巡查人员及车辆，制定巡查计划并按要求报送发包人，巡查工作满足规范、制度要求，能及时发现设施存在问题并规范处置，巡查记录齐全。</w:t>
      </w:r>
    </w:p>
    <w:p>
      <w:pPr>
        <w:pStyle w:val="null3"/>
        <w:ind w:firstLine="420"/>
        <w:jc w:val="both"/>
      </w:pPr>
      <w:r>
        <w:rPr>
          <w:sz w:val="21"/>
        </w:rPr>
        <w:t>15.7</w:t>
      </w:r>
      <w:r>
        <w:rPr>
          <w:sz w:val="21"/>
        </w:rPr>
        <w:t>设施定期检测情况。委托具有相应资质的检测机构，按规范要求的内容和频率对道路、桥梁和隧道设施进行常规定期检测，并出具完整的检测报告，于每年</w:t>
      </w:r>
      <w:r>
        <w:rPr>
          <w:sz w:val="21"/>
        </w:rPr>
        <w:t>5</w:t>
      </w:r>
      <w:r>
        <w:rPr>
          <w:sz w:val="21"/>
        </w:rPr>
        <w:t>月份前提交给发包人，由发包人做好档案管理。对检测报告中暴露的问题与风险，承包人应制定相应的处理方案，并同检测报告一同交于发包人，经发包人审核确定后，由承包人落实。</w:t>
      </w:r>
    </w:p>
    <w:p>
      <w:pPr>
        <w:pStyle w:val="null3"/>
        <w:ind w:firstLine="420"/>
        <w:jc w:val="both"/>
      </w:pPr>
      <w:r>
        <w:rPr>
          <w:sz w:val="21"/>
        </w:rPr>
        <w:t>15.8</w:t>
      </w:r>
      <w:r>
        <w:rPr>
          <w:sz w:val="21"/>
        </w:rPr>
        <w:t>养护档案建设情况。按要求建立市政设施维修养护档案，档案的内容包括但不局限于：巡查记录、值班记录、维修记录、机电设备维护记录、抢险记录、安全生产方案及落实情况、文明施工方案及落实情况、年度及月度计划、月度养护完成情况、应急演练记录等。档案应参照城建档案的标准及样式编制，要求目录清晰、内容全面、图文并茂，并定期整理装订成卷，按要求上报发包人。</w:t>
      </w:r>
    </w:p>
    <w:p>
      <w:pPr>
        <w:pStyle w:val="null3"/>
        <w:ind w:firstLine="420"/>
        <w:jc w:val="both"/>
      </w:pPr>
      <w:r>
        <w:rPr>
          <w:sz w:val="21"/>
        </w:rPr>
        <w:t>15.9</w:t>
      </w:r>
      <w:r>
        <w:rPr>
          <w:sz w:val="21"/>
        </w:rPr>
        <w:t>养护资料的报送及信息员工作开展情况。承包人必须按照管理单位的要求，报送各类养护资料。承包人全体巡查人员均为天河区市政管理信息员，发现设施管理有关重要事项要第一时间上报发包人，如在日常巡查中发现偷挖或超面积开挖市政道路，承包人要第一时间采取措施处置，并上报发包人、区有关执法部门，否则因挖掘导致的道路修复工作由承包人承担。</w:t>
      </w:r>
    </w:p>
    <w:p>
      <w:pPr>
        <w:pStyle w:val="null3"/>
        <w:ind w:firstLine="420"/>
        <w:jc w:val="both"/>
      </w:pPr>
      <w:r>
        <w:rPr>
          <w:sz w:val="21"/>
        </w:rPr>
        <w:t xml:space="preserve">15.10 </w:t>
      </w:r>
      <w:r>
        <w:rPr>
          <w:sz w:val="21"/>
        </w:rPr>
        <w:t>应急抢险情况。承包人必须按照发包人的要求，按要求实施应急抢险工作，并接受发包人的调度安排。</w:t>
      </w:r>
    </w:p>
    <w:p>
      <w:pPr>
        <w:pStyle w:val="null3"/>
        <w:ind w:firstLine="420"/>
        <w:jc w:val="both"/>
      </w:pPr>
      <w:r>
        <w:rPr>
          <w:sz w:val="21"/>
        </w:rPr>
        <w:t>15.11</w:t>
      </w:r>
      <w:r>
        <w:rPr>
          <w:sz w:val="21"/>
        </w:rPr>
        <w:t>招标文件、养护合同、上级文件规定的其他考核事项。</w:t>
      </w:r>
    </w:p>
    <w:p>
      <w:pPr>
        <w:pStyle w:val="null3"/>
        <w:ind w:firstLine="420"/>
        <w:jc w:val="both"/>
      </w:pPr>
      <w:r>
        <w:rPr>
          <w:sz w:val="21"/>
        </w:rPr>
        <w:t>16</w:t>
      </w:r>
      <w:r>
        <w:rPr>
          <w:sz w:val="21"/>
        </w:rPr>
        <w:t>、检查考核标准</w:t>
      </w:r>
    </w:p>
    <w:p>
      <w:pPr>
        <w:pStyle w:val="null3"/>
        <w:ind w:firstLine="420"/>
        <w:jc w:val="both"/>
      </w:pPr>
      <w:r>
        <w:rPr>
          <w:sz w:val="21"/>
        </w:rPr>
        <w:t xml:space="preserve">    </w:t>
      </w:r>
      <w:r>
        <w:rPr>
          <w:sz w:val="21"/>
        </w:rPr>
        <w:t>检查考核方式分为督查考核、专项考核两种。</w:t>
      </w:r>
    </w:p>
    <w:p>
      <w:pPr>
        <w:pStyle w:val="null3"/>
        <w:ind w:firstLine="420"/>
        <w:jc w:val="both"/>
      </w:pPr>
      <w:r>
        <w:rPr>
          <w:sz w:val="21"/>
        </w:rPr>
        <w:t xml:space="preserve">16.1 </w:t>
      </w:r>
      <w:r>
        <w:rPr>
          <w:sz w:val="21"/>
        </w:rPr>
        <w:t>督查考核</w:t>
      </w:r>
    </w:p>
    <w:p>
      <w:pPr>
        <w:pStyle w:val="null3"/>
        <w:ind w:firstLine="420"/>
        <w:jc w:val="both"/>
      </w:pPr>
      <w:r>
        <w:rPr>
          <w:sz w:val="21"/>
        </w:rPr>
        <w:t>16.1.1</w:t>
      </w:r>
      <w:r>
        <w:rPr>
          <w:sz w:val="21"/>
        </w:rPr>
        <w:t>督查考核主要针对日常养护工作开展情况进行考核，以一个分项为一个考核单元，以一个月为一个计量时间段。</w:t>
      </w:r>
    </w:p>
    <w:p>
      <w:pPr>
        <w:pStyle w:val="null3"/>
        <w:ind w:firstLine="420"/>
        <w:jc w:val="both"/>
      </w:pPr>
      <w:r>
        <w:rPr>
          <w:sz w:val="21"/>
        </w:rPr>
        <w:t>16.1.2</w:t>
      </w:r>
      <w:r>
        <w:rPr>
          <w:sz w:val="21"/>
        </w:rPr>
        <w:t>发包人每发现一处养护或巡查（一处或一次）不到位情况，扣减该标段该项考核的当月养护费</w:t>
      </w:r>
      <w:r>
        <w:rPr>
          <w:sz w:val="21"/>
        </w:rPr>
        <w:t>500</w:t>
      </w:r>
      <w:r>
        <w:rPr>
          <w:sz w:val="21"/>
        </w:rPr>
        <w:t>元。</w:t>
      </w:r>
    </w:p>
    <w:p>
      <w:pPr>
        <w:pStyle w:val="null3"/>
        <w:ind w:firstLine="420"/>
        <w:jc w:val="both"/>
      </w:pPr>
      <w:r>
        <w:rPr>
          <w:sz w:val="21"/>
        </w:rPr>
        <w:t>16.1.3</w:t>
      </w:r>
      <w:r>
        <w:rPr>
          <w:sz w:val="21"/>
        </w:rPr>
        <w:t>承包人自行巡查发现并按要求上报管理单位，且已经制定合理的修复计划或已经在合理时间内按规范修复完毕的，不扣减养护费，但应按修复计划落实修复工作。</w:t>
      </w:r>
    </w:p>
    <w:p>
      <w:pPr>
        <w:pStyle w:val="null3"/>
        <w:ind w:firstLine="420"/>
        <w:jc w:val="both"/>
      </w:pPr>
      <w:r>
        <w:rPr>
          <w:sz w:val="21"/>
        </w:rPr>
        <w:t>16.2</w:t>
      </w:r>
      <w:r>
        <w:rPr>
          <w:sz w:val="21"/>
        </w:rPr>
        <w:t>专项考核</w:t>
      </w:r>
    </w:p>
    <w:p>
      <w:pPr>
        <w:pStyle w:val="null3"/>
        <w:ind w:firstLine="420"/>
        <w:jc w:val="both"/>
      </w:pPr>
      <w:r>
        <w:rPr>
          <w:sz w:val="21"/>
        </w:rPr>
        <w:t>专项考核按照不同程度分为三类。</w:t>
      </w:r>
    </w:p>
    <w:p>
      <w:pPr>
        <w:pStyle w:val="null3"/>
        <w:ind w:firstLine="420"/>
        <w:jc w:val="both"/>
      </w:pPr>
      <w:r>
        <w:rPr>
          <w:sz w:val="21"/>
        </w:rPr>
        <w:t>16.2.1</w:t>
      </w:r>
      <w:r>
        <w:rPr>
          <w:sz w:val="21"/>
        </w:rPr>
        <w:t>发生各类关于巡查或养护不力导致的严重投诉、信访事件或被各类媒体曝光、承包人未及时发现上报违法开挖等严重破坏市政设施的行为，每宗视情况扣除当月养护费</w:t>
      </w:r>
      <w:r>
        <w:rPr>
          <w:sz w:val="21"/>
        </w:rPr>
        <w:t>1-5</w:t>
      </w:r>
      <w:r>
        <w:rPr>
          <w:sz w:val="21"/>
        </w:rPr>
        <w:t>万元。</w:t>
      </w:r>
    </w:p>
    <w:p>
      <w:pPr>
        <w:pStyle w:val="null3"/>
        <w:ind w:firstLine="420"/>
        <w:jc w:val="both"/>
      </w:pPr>
      <w:r>
        <w:rPr>
          <w:sz w:val="21"/>
        </w:rPr>
        <w:t>16.2.2</w:t>
      </w:r>
      <w:r>
        <w:rPr>
          <w:sz w:val="21"/>
        </w:rPr>
        <w:t>被上级部门、各级领导口头或书面通报，或造成市区层面的各类考核、评比扣分的，每宗视情况扣除当月养护费</w:t>
      </w:r>
      <w:r>
        <w:rPr>
          <w:sz w:val="21"/>
        </w:rPr>
        <w:t>5-15</w:t>
      </w:r>
      <w:r>
        <w:rPr>
          <w:sz w:val="21"/>
        </w:rPr>
        <w:t>万元。</w:t>
      </w:r>
    </w:p>
    <w:p>
      <w:pPr>
        <w:pStyle w:val="null3"/>
        <w:ind w:firstLine="420"/>
        <w:jc w:val="both"/>
      </w:pPr>
      <w:r>
        <w:rPr>
          <w:sz w:val="21"/>
        </w:rPr>
        <w:t>16.2.3</w:t>
      </w:r>
      <w:r>
        <w:rPr>
          <w:sz w:val="21"/>
        </w:rPr>
        <w:t>承包人出现安全生产事故，造成人员、财产损失或因养护处置不及时、不规范、抢险不及时等对公共秩序造成较大影响的，视情况扣除当月养护费</w:t>
      </w:r>
      <w:r>
        <w:rPr>
          <w:sz w:val="21"/>
        </w:rPr>
        <w:t>15-30</w:t>
      </w:r>
      <w:r>
        <w:rPr>
          <w:sz w:val="21"/>
        </w:rPr>
        <w:t xml:space="preserve">万元。  </w:t>
      </w:r>
    </w:p>
    <w:p>
      <w:pPr>
        <w:pStyle w:val="null3"/>
        <w:ind w:firstLine="420"/>
        <w:jc w:val="both"/>
      </w:pPr>
      <w:r>
        <w:rPr>
          <w:sz w:val="21"/>
        </w:rPr>
        <w:t>16.3</w:t>
      </w:r>
      <w:r>
        <w:rPr>
          <w:sz w:val="21"/>
        </w:rPr>
        <w:t>根据汇总情况，一个分项单月考核扣除管养费累计达到</w:t>
      </w:r>
      <w:r>
        <w:rPr>
          <w:sz w:val="21"/>
        </w:rPr>
        <w:t>30</w:t>
      </w:r>
      <w:r>
        <w:rPr>
          <w:sz w:val="21"/>
        </w:rPr>
        <w:t>万元，视为承包人不能按要求正常履行合同，发包人可以视情况与承包人解除养护合同，并追究承包人的违约责任。</w:t>
      </w:r>
    </w:p>
    <w:p>
      <w:pPr>
        <w:pStyle w:val="null3"/>
        <w:jc w:val="both"/>
      </w:pPr>
      <w:r>
        <w:rPr>
          <w:sz w:val="21"/>
          <w:b/>
        </w:rPr>
        <w:t>十、争议</w:t>
      </w:r>
    </w:p>
    <w:p>
      <w:pPr>
        <w:pStyle w:val="null3"/>
        <w:ind w:firstLine="420"/>
        <w:jc w:val="both"/>
      </w:pPr>
      <w:r>
        <w:rPr>
          <w:sz w:val="21"/>
        </w:rPr>
        <w:t>17.</w:t>
      </w:r>
      <w:r>
        <w:rPr>
          <w:sz w:val="21"/>
        </w:rPr>
        <w:t>在本合同履约过程中，双方如发生争议，应当协商解决，协商不成的，提请工程所在地人民法院诉讼解决。因处理争议所产生的费用（包括但不限于诉讼费、律师费、保全费等）由败诉方承担。</w:t>
      </w:r>
    </w:p>
    <w:p>
      <w:pPr>
        <w:pStyle w:val="null3"/>
        <w:jc w:val="both"/>
      </w:pPr>
      <w:r>
        <w:rPr>
          <w:sz w:val="21"/>
          <w:b/>
        </w:rPr>
        <w:t>十一、其他</w:t>
      </w:r>
    </w:p>
    <w:p>
      <w:pPr>
        <w:pStyle w:val="null3"/>
        <w:ind w:firstLine="422"/>
        <w:jc w:val="both"/>
      </w:pPr>
      <w:r>
        <w:rPr>
          <w:sz w:val="21"/>
          <w:b/>
        </w:rPr>
        <w:t>18.</w:t>
      </w:r>
      <w:r>
        <w:rPr>
          <w:sz w:val="21"/>
          <w:b/>
        </w:rPr>
        <w:t>保险</w:t>
      </w:r>
    </w:p>
    <w:p>
      <w:pPr>
        <w:pStyle w:val="null3"/>
        <w:ind w:firstLine="420"/>
        <w:jc w:val="both"/>
      </w:pPr>
      <w:r>
        <w:rPr>
          <w:sz w:val="21"/>
          <w:u w:val="single"/>
        </w:rPr>
        <w:t>承包人须为从事危险作业的职工办理意外伤害保险，并为施工场地内有人员生命财产和施工机械设备办理保险，支付保险费用。工程一切险和第三方责任险由承包人以承包人名义投保，保险费率由承包人调查确定，投保范围和条件应符合国家有关规定。</w:t>
      </w:r>
    </w:p>
    <w:p>
      <w:pPr>
        <w:pStyle w:val="null3"/>
        <w:ind w:firstLine="422"/>
        <w:jc w:val="both"/>
      </w:pPr>
      <w:r>
        <w:rPr>
          <w:sz w:val="21"/>
          <w:b/>
        </w:rPr>
        <w:t>19.</w:t>
      </w:r>
      <w:r>
        <w:rPr>
          <w:sz w:val="21"/>
          <w:b/>
        </w:rPr>
        <w:t>合同份数</w:t>
      </w:r>
    </w:p>
    <w:p>
      <w:pPr>
        <w:pStyle w:val="null3"/>
        <w:ind w:firstLine="420"/>
        <w:jc w:val="both"/>
      </w:pPr>
      <w:r>
        <w:rPr>
          <w:sz w:val="21"/>
        </w:rPr>
        <w:t>19.1</w:t>
      </w:r>
      <w:r>
        <w:rPr>
          <w:sz w:val="21"/>
        </w:rPr>
        <w:t>双方约定合同副本份数：本合同包含附件，均为本合同的有效组成部分，与本合同具有同等法律效力。本合同一式十五份，其中正本二份、副本十三份，发包人执正本一份、副本九份，承包人执正本一份、副本四份。</w:t>
      </w:r>
    </w:p>
    <w:p>
      <w:pPr>
        <w:pStyle w:val="null3"/>
        <w:ind w:firstLine="422"/>
        <w:jc w:val="both"/>
      </w:pPr>
      <w:r>
        <w:rPr>
          <w:sz w:val="21"/>
          <w:b/>
        </w:rPr>
        <w:t>20.</w:t>
      </w:r>
      <w:r>
        <w:rPr>
          <w:sz w:val="21"/>
          <w:b/>
        </w:rPr>
        <w:t>补充条款</w:t>
      </w:r>
    </w:p>
    <w:p>
      <w:pPr>
        <w:pStyle w:val="null3"/>
        <w:ind w:firstLine="420"/>
        <w:jc w:val="both"/>
      </w:pPr>
      <w:r>
        <w:rPr>
          <w:sz w:val="21"/>
        </w:rPr>
        <w:t>20.1</w:t>
      </w:r>
      <w:r>
        <w:rPr>
          <w:sz w:val="21"/>
        </w:rPr>
        <w:t>相关机械及设备的按投标书至少配置要求：可在广州市内使用的机械设备必须按照投标承诺的数量进行配置，如设备属于租赁，租赁期限需要覆盖养护期限。</w:t>
      </w:r>
    </w:p>
    <w:p>
      <w:pPr>
        <w:pStyle w:val="null3"/>
        <w:ind w:firstLine="420"/>
        <w:jc w:val="both"/>
      </w:pPr>
      <w:r>
        <w:rPr>
          <w:sz w:val="21"/>
        </w:rPr>
        <w:t>20.2</w:t>
      </w:r>
      <w:r>
        <w:rPr>
          <w:sz w:val="21"/>
        </w:rPr>
        <w:t>承包人必须在广州市拥有独立使用权的基地（提供自有或租赁证明材料，租赁期限需要覆盖养护期限）。</w:t>
      </w:r>
    </w:p>
    <w:p>
      <w:pPr>
        <w:pStyle w:val="null3"/>
        <w:ind w:firstLine="420"/>
        <w:jc w:val="both"/>
      </w:pPr>
      <w:r>
        <w:rPr>
          <w:sz w:val="21"/>
        </w:rPr>
        <w:t>20.3</w:t>
      </w:r>
      <w:r>
        <w:rPr>
          <w:sz w:val="21"/>
        </w:rPr>
        <w:t>承包人应当按照本合同约定履行义务，完成养护任务，承包人不得向他人转包或分包养护项目。一经发现，发包人有权立即解除本合同，并全额扣除履约保证金，由此产生的法律责任和经济损失由承包人承担。</w:t>
      </w:r>
    </w:p>
    <w:p>
      <w:pPr>
        <w:pStyle w:val="null3"/>
        <w:ind w:firstLine="420"/>
        <w:jc w:val="both"/>
      </w:pPr>
      <w:r>
        <w:rPr>
          <w:sz w:val="21"/>
        </w:rPr>
        <w:t xml:space="preserve">20.4 </w:t>
      </w:r>
      <w:r>
        <w:rPr>
          <w:sz w:val="21"/>
        </w:rPr>
        <w:t>合同的解除</w:t>
      </w:r>
    </w:p>
    <w:p>
      <w:pPr>
        <w:pStyle w:val="null3"/>
        <w:ind w:firstLine="420"/>
        <w:jc w:val="both"/>
      </w:pPr>
      <w:r>
        <w:rPr>
          <w:sz w:val="21"/>
        </w:rPr>
        <w:t xml:space="preserve">20.4.1 </w:t>
      </w:r>
      <w:r>
        <w:rPr>
          <w:sz w:val="21"/>
        </w:rPr>
        <w:t>发包人、承包人协商一致，可以解除合同。</w:t>
      </w:r>
    </w:p>
    <w:p>
      <w:pPr>
        <w:pStyle w:val="null3"/>
        <w:ind w:firstLine="420"/>
        <w:jc w:val="both"/>
      </w:pPr>
      <w:r>
        <w:rPr>
          <w:sz w:val="21"/>
        </w:rPr>
        <w:t xml:space="preserve">20.4.2 </w:t>
      </w:r>
      <w:r>
        <w:rPr>
          <w:sz w:val="21"/>
        </w:rPr>
        <w:t>承包人将其承包的全部工程转包给他人或者肢解以后以分包的名义分别转包给他人，发包人有权解除合同。</w:t>
      </w:r>
    </w:p>
    <w:p>
      <w:pPr>
        <w:pStyle w:val="null3"/>
        <w:ind w:firstLine="420"/>
        <w:jc w:val="both"/>
      </w:pPr>
      <w:r>
        <w:rPr>
          <w:sz w:val="21"/>
        </w:rPr>
        <w:t>20.4.3</w:t>
      </w:r>
      <w:r>
        <w:rPr>
          <w:sz w:val="21"/>
        </w:rPr>
        <w:t>合同履行过程中，承包人拒不履行合同，履行不符合招标文件的规定和投标承诺、合同约定或不符合甲方要求的，发包人有权要求承包人立即改正或限期改正，承包人拒不改正的，或一个月内收到改正通知后逾期改正或累计改正次数达</w:t>
      </w:r>
      <w:r>
        <w:rPr>
          <w:sz w:val="21"/>
        </w:rPr>
        <w:t>5</w:t>
      </w:r>
      <w:r>
        <w:rPr>
          <w:sz w:val="21"/>
        </w:rPr>
        <w:t>次的，发包人有权单方解除合同，且要求承包人支付合同总金额</w:t>
      </w:r>
      <w:r>
        <w:rPr>
          <w:sz w:val="21"/>
        </w:rPr>
        <w:t>1%</w:t>
      </w:r>
      <w:r>
        <w:rPr>
          <w:sz w:val="21"/>
        </w:rPr>
        <w:t>的违约金。</w:t>
      </w:r>
    </w:p>
    <w:p>
      <w:pPr>
        <w:pStyle w:val="null3"/>
        <w:ind w:firstLine="420"/>
        <w:jc w:val="both"/>
      </w:pPr>
      <w:r>
        <w:rPr>
          <w:sz w:val="21"/>
        </w:rPr>
        <w:t xml:space="preserve">20.4.4 </w:t>
      </w:r>
      <w:r>
        <w:rPr>
          <w:sz w:val="21"/>
        </w:rPr>
        <w:t>除本合同约定解除及法定解除外，如遇项目因双方以外的其他原因暂停连续超过</w:t>
      </w:r>
      <w:r>
        <w:rPr>
          <w:sz w:val="21"/>
        </w:rPr>
        <w:t>6</w:t>
      </w:r>
      <w:r>
        <w:rPr>
          <w:sz w:val="21"/>
        </w:rPr>
        <w:t>个月及以上的情形，双方均应积极协商变更或解除合同，协商不成或者一方不配合协商的，为避免损失的扩大，任何一方均有权单方通知对方解除合同，自通知送达时起合同解除。此种情形下的解除合同本身不构成任一方的违约，但不影响项目暂停前或解除合同前已经形成的违约情形以及所需承担的违约责任。</w:t>
      </w:r>
    </w:p>
    <w:p>
      <w:pPr>
        <w:pStyle w:val="null3"/>
        <w:ind w:firstLine="420"/>
        <w:jc w:val="both"/>
      </w:pPr>
      <w:r>
        <w:rPr>
          <w:sz w:val="21"/>
        </w:rPr>
        <w:t xml:space="preserve">20.4.5 </w:t>
      </w:r>
      <w:r>
        <w:rPr>
          <w:sz w:val="21"/>
        </w:rPr>
        <w:t>本合同各方按照法律规定或者合同约定单方解除本合同的，自书面通知送达对方时本合同解除。解除权的行使期限：自解除权人知道或应当知道解除事由之日起</w:t>
      </w:r>
      <w:r>
        <w:rPr>
          <w:sz w:val="21"/>
        </w:rPr>
        <w:t>2</w:t>
      </w:r>
      <w:r>
        <w:rPr>
          <w:sz w:val="21"/>
        </w:rPr>
        <w:t>年。合同解除后，不影响双方在合同中约定的结算和清理条款的效力。</w:t>
      </w:r>
    </w:p>
    <w:p>
      <w:pPr>
        <w:pStyle w:val="null3"/>
        <w:ind w:firstLine="422"/>
        <w:jc w:val="both"/>
      </w:pPr>
      <w:r>
        <w:rPr>
          <w:sz w:val="21"/>
          <w:b/>
        </w:rPr>
        <w:t>21.</w:t>
      </w:r>
      <w:r>
        <w:rPr>
          <w:sz w:val="21"/>
          <w:b/>
        </w:rPr>
        <w:t>处罚条款</w:t>
      </w:r>
    </w:p>
    <w:p>
      <w:pPr>
        <w:pStyle w:val="null3"/>
        <w:ind w:firstLine="420"/>
        <w:jc w:val="both"/>
      </w:pPr>
      <w:r>
        <w:rPr>
          <w:sz w:val="21"/>
        </w:rPr>
        <w:t>21.1</w:t>
      </w:r>
      <w:r>
        <w:rPr>
          <w:sz w:val="21"/>
        </w:rPr>
        <w:t>承包人必须在发包人辖区内设置驻场办公地点，且承包人的项目经理、副经理以及主要行政与技术领导等，必须常驻，不得兼职。合同对承包人的各种人员的到位情况和任职是作为一种条件来要求的</w:t>
      </w:r>
      <w:r>
        <w:rPr>
          <w:sz w:val="21"/>
        </w:rPr>
        <w:t>(</w:t>
      </w:r>
      <w:r>
        <w:rPr>
          <w:sz w:val="21"/>
        </w:rPr>
        <w:t>特别是项目经理部的主要管理人员、主要技术人员</w:t>
      </w:r>
      <w:r>
        <w:rPr>
          <w:sz w:val="21"/>
        </w:rPr>
        <w:t>)</w:t>
      </w:r>
      <w:r>
        <w:rPr>
          <w:sz w:val="21"/>
        </w:rPr>
        <w:t>。必须保证投标文件中拟定的项目经理及其主要管理人员和技术人员能及时的、始终的参与本市政设施养护工程施工管理，未经发包人书面同意，不得随意更换。项目经理、副经理未经发包人书面同意随意更换的，每人次扣除</w:t>
      </w:r>
      <w:r>
        <w:rPr>
          <w:sz w:val="21"/>
        </w:rPr>
        <w:t>5000</w:t>
      </w:r>
      <w:r>
        <w:rPr>
          <w:sz w:val="21"/>
        </w:rPr>
        <w:t>元；其他主要管理人员和技术人员未经发包人书面同意的，每人次扣除</w:t>
      </w:r>
      <w:r>
        <w:rPr>
          <w:sz w:val="21"/>
        </w:rPr>
        <w:t>2000</w:t>
      </w:r>
      <w:r>
        <w:rPr>
          <w:sz w:val="21"/>
        </w:rPr>
        <w:t>元。</w:t>
      </w:r>
    </w:p>
    <w:p>
      <w:pPr>
        <w:pStyle w:val="null3"/>
        <w:ind w:firstLine="420"/>
        <w:jc w:val="both"/>
      </w:pPr>
      <w:r>
        <w:rPr>
          <w:sz w:val="21"/>
        </w:rPr>
        <w:t>21.2</w:t>
      </w:r>
      <w:r>
        <w:rPr>
          <w:sz w:val="21"/>
        </w:rPr>
        <w:t>若因施工不当或安全措施不足而导致管理部门或第三方损失的，承包人应负完全责任，并负经济赔偿责任，承包人应相应购买相应保险。</w:t>
      </w:r>
    </w:p>
    <w:p>
      <w:pPr>
        <w:pStyle w:val="null3"/>
        <w:ind w:firstLine="422"/>
        <w:jc w:val="both"/>
      </w:pPr>
      <w:r>
        <w:rPr>
          <w:sz w:val="21"/>
          <w:b/>
        </w:rPr>
        <w:t>22.</w:t>
      </w:r>
      <w:r>
        <w:rPr>
          <w:sz w:val="21"/>
          <w:b/>
        </w:rPr>
        <w:t>在本合同履行过程中，如有未尽事宜或需变更合同内容，双方可另行签订补充协议，与合同具有相同的法律效力。</w:t>
      </w:r>
    </w:p>
    <w:p>
      <w:pPr>
        <w:pStyle w:val="null3"/>
        <w:ind w:firstLine="422"/>
        <w:jc w:val="both"/>
      </w:pPr>
      <w:r>
        <w:rPr>
          <w:sz w:val="21"/>
        </w:rPr>
        <w:t>23.</w:t>
      </w:r>
      <w:r>
        <w:rPr>
          <w:sz w:val="21"/>
        </w:rPr>
        <w:t>本合同附件是本合同的重要组成部分，与本合同具有同等法律效力。</w:t>
      </w:r>
    </w:p>
    <w:p>
      <w:pPr>
        <w:pStyle w:val="null3"/>
        <w:ind w:firstLine="420"/>
        <w:jc w:val="both"/>
      </w:pPr>
      <w:r>
        <w:rPr>
          <w:sz w:val="21"/>
        </w:rPr>
        <w:t>本合同附件如下：</w:t>
      </w:r>
    </w:p>
    <w:p>
      <w:pPr>
        <w:pStyle w:val="null3"/>
        <w:ind w:firstLine="420"/>
        <w:jc w:val="both"/>
      </w:pPr>
      <w:r>
        <w:rPr>
          <w:sz w:val="21"/>
        </w:rPr>
        <w:t>附件</w:t>
      </w:r>
      <w:r>
        <w:rPr>
          <w:sz w:val="21"/>
        </w:rPr>
        <w:t>1</w:t>
      </w:r>
      <w:r>
        <w:rPr>
          <w:sz w:val="21"/>
        </w:rPr>
        <w:t>《天河区市政设施养护考核管理办法》</w:t>
      </w:r>
    </w:p>
    <w:p>
      <w:pPr>
        <w:pStyle w:val="null3"/>
        <w:ind w:firstLine="420"/>
        <w:jc w:val="both"/>
      </w:pPr>
      <w:r>
        <w:rPr>
          <w:sz w:val="21"/>
        </w:rPr>
        <w:t>附件</w:t>
      </w:r>
      <w:r>
        <w:rPr>
          <w:sz w:val="21"/>
        </w:rPr>
        <w:t>2</w:t>
      </w:r>
      <w:r>
        <w:rPr>
          <w:sz w:val="21"/>
        </w:rPr>
        <w:t>《养护考核综合评分表》</w:t>
      </w:r>
    </w:p>
    <w:p>
      <w:pPr>
        <w:pStyle w:val="null3"/>
        <w:jc w:val="both"/>
      </w:pPr>
      <w:r>
        <w:rPr/>
        <w:t xml:space="preserve"> </w:t>
      </w:r>
    </w:p>
    <w:p>
      <w:pPr>
        <w:pStyle w:val="null3"/>
        <w:jc w:val="both"/>
      </w:pPr>
      <w:r>
        <w:rPr>
          <w:sz w:val="21"/>
        </w:rPr>
        <w:t>附件</w:t>
      </w:r>
      <w:r>
        <w:rPr>
          <w:sz w:val="21"/>
        </w:rPr>
        <w:t>1</w:t>
      </w:r>
      <w:r>
        <w:rPr>
          <w:sz w:val="21"/>
        </w:rPr>
        <w:t>：</w:t>
      </w:r>
    </w:p>
    <w:p>
      <w:pPr>
        <w:pStyle w:val="null3"/>
        <w:jc w:val="both"/>
      </w:pPr>
      <w:r>
        <w:rPr/>
        <w:t xml:space="preserve"> </w:t>
      </w:r>
    </w:p>
    <w:p>
      <w:pPr>
        <w:pStyle w:val="null3"/>
        <w:jc w:val="center"/>
      </w:pPr>
      <w:r>
        <w:rPr>
          <w:sz w:val="22"/>
          <w:b/>
        </w:rPr>
        <w:t>天河区市政设施养护考核管理办法</w:t>
      </w:r>
    </w:p>
    <w:p>
      <w:pPr>
        <w:pStyle w:val="null3"/>
        <w:ind w:firstLine="480"/>
        <w:jc w:val="both"/>
      </w:pPr>
      <w:r>
        <w:rPr>
          <w:sz w:val="22"/>
        </w:rPr>
        <w:t>1.</w:t>
      </w:r>
      <w:r>
        <w:rPr>
          <w:sz w:val="22"/>
        </w:rPr>
        <w:t>前言</w:t>
      </w:r>
    </w:p>
    <w:p>
      <w:pPr>
        <w:pStyle w:val="null3"/>
        <w:jc w:val="both"/>
      </w:pPr>
      <w:r>
        <w:rPr>
          <w:sz w:val="22"/>
        </w:rPr>
        <w:t xml:space="preserve">    </w:t>
      </w:r>
      <w:r>
        <w:rPr>
          <w:sz w:val="22"/>
        </w:rPr>
        <w:t>为进一步做好天河区市政设施（包括交通设施、照明设施，下同）精细化养护管理工作，提高养护质量和管理、服务水平，确保市政设施的完好和安全运行，实现</w:t>
      </w:r>
      <w:r>
        <w:rPr>
          <w:sz w:val="22"/>
        </w:rPr>
        <w:t>“道路畅通、路面平整、桥隧安全、设施完好”的养护管理目标，创建天河区“干净整洁、平安有序”城区环境，特制定本考核管理办法。</w:t>
      </w:r>
    </w:p>
    <w:p>
      <w:pPr>
        <w:pStyle w:val="null3"/>
        <w:ind w:firstLine="480"/>
        <w:jc w:val="both"/>
      </w:pPr>
      <w:r>
        <w:rPr>
          <w:sz w:val="22"/>
        </w:rPr>
        <w:t>2.</w:t>
      </w:r>
      <w:r>
        <w:rPr>
          <w:sz w:val="22"/>
        </w:rPr>
        <w:t>范围及对象</w:t>
      </w:r>
    </w:p>
    <w:p>
      <w:pPr>
        <w:pStyle w:val="null3"/>
        <w:jc w:val="both"/>
      </w:pPr>
      <w:r>
        <w:rPr>
          <w:sz w:val="22"/>
        </w:rPr>
        <w:t xml:space="preserve">    </w:t>
      </w:r>
      <w:r>
        <w:rPr>
          <w:sz w:val="22"/>
        </w:rPr>
        <w:t>本办法适用于天河区负责管理的道路、桥梁、隧道、交通设施、照明设施的养护检查考核工作，检查考核对象为天河区市政设施的养护单位。</w:t>
      </w:r>
    </w:p>
    <w:p>
      <w:pPr>
        <w:pStyle w:val="null3"/>
        <w:ind w:firstLine="480"/>
        <w:jc w:val="both"/>
      </w:pPr>
      <w:r>
        <w:rPr>
          <w:sz w:val="22"/>
        </w:rPr>
        <w:t>3.</w:t>
      </w:r>
      <w:r>
        <w:rPr>
          <w:sz w:val="22"/>
        </w:rPr>
        <w:t>养护质量标准及要求</w:t>
      </w:r>
    </w:p>
    <w:p>
      <w:pPr>
        <w:pStyle w:val="null3"/>
        <w:ind w:firstLine="480"/>
        <w:jc w:val="both"/>
      </w:pPr>
      <w:r>
        <w:rPr>
          <w:sz w:val="22"/>
        </w:rPr>
        <w:t>市政设施养护单位必须严格按照规范及各项指引的要求开展各项养护工作。包括：</w:t>
      </w:r>
    </w:p>
    <w:p>
      <w:pPr>
        <w:pStyle w:val="null3"/>
        <w:ind w:firstLine="480"/>
        <w:jc w:val="left"/>
      </w:pPr>
      <w:r>
        <w:rPr>
          <w:sz w:val="22"/>
        </w:rPr>
        <w:t>3.1</w:t>
      </w:r>
      <w:r>
        <w:rPr>
          <w:sz w:val="22"/>
        </w:rPr>
        <w:t>《城市桥梁检测和养护维修管理办法》（建设部令第</w:t>
      </w:r>
      <w:r>
        <w:rPr>
          <w:sz w:val="22"/>
        </w:rPr>
        <w:t>118</w:t>
      </w:r>
      <w:r>
        <w:rPr>
          <w:sz w:val="22"/>
        </w:rPr>
        <w:t>号）</w:t>
      </w:r>
    </w:p>
    <w:p>
      <w:pPr>
        <w:pStyle w:val="null3"/>
        <w:ind w:firstLine="480"/>
        <w:jc w:val="left"/>
      </w:pPr>
      <w:r>
        <w:rPr>
          <w:sz w:val="22"/>
        </w:rPr>
        <w:t>3.2</w:t>
      </w:r>
      <w:r>
        <w:rPr>
          <w:sz w:val="22"/>
        </w:rPr>
        <w:t>《城市桥梁养护技术规范》（</w:t>
      </w:r>
      <w:r>
        <w:rPr>
          <w:sz w:val="22"/>
        </w:rPr>
        <w:t>CJJ99-2003</w:t>
      </w:r>
      <w:r>
        <w:rPr>
          <w:sz w:val="22"/>
        </w:rPr>
        <w:t>）</w:t>
      </w:r>
    </w:p>
    <w:p>
      <w:pPr>
        <w:pStyle w:val="null3"/>
        <w:ind w:firstLine="480"/>
        <w:jc w:val="left"/>
      </w:pPr>
      <w:r>
        <w:rPr>
          <w:sz w:val="22"/>
        </w:rPr>
        <w:t>3.3</w:t>
      </w:r>
      <w:r>
        <w:rPr>
          <w:sz w:val="22"/>
        </w:rPr>
        <w:t>《城镇道路养护技术规范》（</w:t>
      </w:r>
      <w:r>
        <w:rPr>
          <w:sz w:val="22"/>
        </w:rPr>
        <w:t>CJJ36-2016</w:t>
      </w:r>
      <w:r>
        <w:rPr>
          <w:sz w:val="22"/>
        </w:rPr>
        <w:t>）</w:t>
      </w:r>
    </w:p>
    <w:p>
      <w:pPr>
        <w:pStyle w:val="null3"/>
        <w:ind w:firstLine="480"/>
        <w:jc w:val="left"/>
      </w:pPr>
      <w:r>
        <w:rPr>
          <w:sz w:val="22"/>
        </w:rPr>
        <w:t>3.4</w:t>
      </w:r>
      <w:r>
        <w:rPr>
          <w:sz w:val="22"/>
        </w:rPr>
        <w:t>《城市道路养护技术规范》（</w:t>
      </w:r>
      <w:r>
        <w:rPr>
          <w:sz w:val="22"/>
        </w:rPr>
        <w:t>DBJ440100/T16-2008</w:t>
      </w:r>
      <w:r>
        <w:rPr>
          <w:sz w:val="22"/>
        </w:rPr>
        <w:t>）、</w:t>
      </w:r>
    </w:p>
    <w:p>
      <w:pPr>
        <w:pStyle w:val="null3"/>
        <w:ind w:firstLine="480"/>
        <w:jc w:val="left"/>
      </w:pPr>
      <w:r>
        <w:rPr>
          <w:sz w:val="22"/>
        </w:rPr>
        <w:t>3.5</w:t>
      </w:r>
      <w:r>
        <w:rPr>
          <w:sz w:val="22"/>
        </w:rPr>
        <w:t>《城市桥梁养护技术规程》（</w:t>
      </w:r>
      <w:r>
        <w:rPr>
          <w:sz w:val="22"/>
        </w:rPr>
        <w:t>DBJ440100/T22-2009</w:t>
      </w:r>
      <w:r>
        <w:rPr>
          <w:sz w:val="22"/>
        </w:rPr>
        <w:t>）</w:t>
      </w:r>
    </w:p>
    <w:p>
      <w:pPr>
        <w:pStyle w:val="null3"/>
        <w:ind w:firstLine="480"/>
        <w:jc w:val="left"/>
      </w:pPr>
      <w:r>
        <w:rPr>
          <w:sz w:val="22"/>
        </w:rPr>
        <w:t>3.6</w:t>
      </w:r>
      <w:r>
        <w:rPr>
          <w:sz w:val="22"/>
        </w:rPr>
        <w:t>《井盖设施建设技术规范》（</w:t>
      </w:r>
      <w:r>
        <w:rPr>
          <w:sz w:val="22"/>
        </w:rPr>
        <w:t>DBJ4401/T</w:t>
      </w:r>
      <w:r>
        <w:rPr/>
        <w:t xml:space="preserve"> </w:t>
      </w:r>
      <w:r>
        <w:rPr>
          <w:sz w:val="22"/>
        </w:rPr>
        <w:t>215-2023</w:t>
      </w:r>
      <w:r>
        <w:rPr>
          <w:sz w:val="22"/>
        </w:rPr>
        <w:t>）</w:t>
      </w:r>
    </w:p>
    <w:p>
      <w:pPr>
        <w:pStyle w:val="null3"/>
        <w:ind w:firstLine="480"/>
        <w:jc w:val="left"/>
      </w:pPr>
      <w:r>
        <w:rPr>
          <w:sz w:val="22"/>
        </w:rPr>
        <w:t>3.7</w:t>
      </w:r>
      <w:r>
        <w:rPr>
          <w:sz w:val="22"/>
        </w:rPr>
        <w:t>《广州市城市道路设施养护管理工作指引》</w:t>
      </w:r>
    </w:p>
    <w:p>
      <w:pPr>
        <w:pStyle w:val="null3"/>
        <w:ind w:firstLine="480"/>
        <w:jc w:val="left"/>
      </w:pPr>
      <w:r>
        <w:rPr>
          <w:sz w:val="22"/>
        </w:rPr>
        <w:t>3.8</w:t>
      </w:r>
      <w:r>
        <w:rPr>
          <w:sz w:val="22"/>
        </w:rPr>
        <w:t>《广州市城市道路精细化养护技术手册》</w:t>
      </w:r>
    </w:p>
    <w:p>
      <w:pPr>
        <w:pStyle w:val="null3"/>
        <w:ind w:firstLine="480"/>
        <w:jc w:val="left"/>
      </w:pPr>
      <w:r>
        <w:rPr>
          <w:sz w:val="22"/>
        </w:rPr>
        <w:t>3.9</w:t>
      </w:r>
      <w:r>
        <w:rPr>
          <w:sz w:val="22"/>
        </w:rPr>
        <w:t>其他相关规范及天河区市政管理部门发布的有关建设标准、图册指引、指导性文件等</w:t>
      </w:r>
    </w:p>
    <w:p>
      <w:pPr>
        <w:pStyle w:val="null3"/>
        <w:ind w:firstLine="480"/>
        <w:jc w:val="both"/>
      </w:pPr>
      <w:r>
        <w:rPr>
          <w:sz w:val="22"/>
        </w:rPr>
        <w:t>4.</w:t>
      </w:r>
      <w:r>
        <w:rPr>
          <w:sz w:val="22"/>
        </w:rPr>
        <w:t>职责</w:t>
      </w:r>
    </w:p>
    <w:p>
      <w:pPr>
        <w:pStyle w:val="null3"/>
        <w:ind w:firstLine="440"/>
        <w:jc w:val="both"/>
      </w:pPr>
      <w:r>
        <w:rPr>
          <w:sz w:val="22"/>
        </w:rPr>
        <w:t>广州市天河区人民政府凤凰街道办事处在天河区市政主管部门指导下，依照职责负责组织对市政设施的维护管理、应急抢险，并负责检查考核养护工作的组织实施。</w:t>
      </w:r>
    </w:p>
    <w:p>
      <w:pPr>
        <w:pStyle w:val="null3"/>
        <w:ind w:firstLine="440"/>
        <w:jc w:val="both"/>
      </w:pPr>
      <w:r>
        <w:rPr>
          <w:sz w:val="22"/>
        </w:rPr>
        <w:t>天河区市政设施的养护单位按照合同规定及本办法的要求，负责市政设施养护和应急抢险工作，并无条件接受管理单位的检查考核。</w:t>
      </w:r>
    </w:p>
    <w:p>
      <w:pPr>
        <w:pStyle w:val="null3"/>
        <w:ind w:firstLine="480"/>
        <w:jc w:val="both"/>
      </w:pPr>
      <w:r>
        <w:rPr>
          <w:sz w:val="22"/>
        </w:rPr>
        <w:t>5.</w:t>
      </w:r>
      <w:r>
        <w:rPr>
          <w:sz w:val="22"/>
        </w:rPr>
        <w:t>养护考核内容</w:t>
      </w:r>
    </w:p>
    <w:p>
      <w:pPr>
        <w:pStyle w:val="null3"/>
        <w:ind w:firstLine="440"/>
        <w:jc w:val="both"/>
      </w:pPr>
      <w:r>
        <w:rPr>
          <w:sz w:val="22"/>
        </w:rPr>
        <w:t>5.1</w:t>
      </w:r>
      <w:r>
        <w:rPr>
          <w:sz w:val="22"/>
        </w:rPr>
        <w:t>养护合同执行情况。养护单位严格履约，能按招标文件的规定和投标承诺、合同约定落实养护人员、材料和机械设备的进场、投入使用，养护质量、总工程量达标，养护单位申请拨付养护费用前，每月必须上报当月养护完成的工程量，当月养护完成的工程量必须达到拨付养护费的工程额度，未达到的部分不予拨付养护费。养护单位能开展合同履约检查管理，并形成检查记录。</w:t>
      </w:r>
    </w:p>
    <w:p>
      <w:pPr>
        <w:pStyle w:val="null3"/>
        <w:ind w:firstLine="480"/>
        <w:jc w:val="left"/>
      </w:pPr>
      <w:r>
        <w:rPr>
          <w:sz w:val="22"/>
        </w:rPr>
        <w:t>5.2</w:t>
      </w:r>
      <w:r>
        <w:rPr>
          <w:sz w:val="22"/>
        </w:rPr>
        <w:t>安全文明施工情况。养护考核标准必须严格按照前款有关规范等引用文件实施养护施工，如需围蔽施工的，必须严格按照相关规范和标准设置，且应落实现场安全文明施工措施、防尘降噪措施等。</w:t>
      </w:r>
    </w:p>
    <w:p>
      <w:pPr>
        <w:pStyle w:val="null3"/>
        <w:ind w:firstLine="480"/>
        <w:jc w:val="left"/>
      </w:pPr>
      <w:r>
        <w:rPr>
          <w:sz w:val="22"/>
        </w:rPr>
        <w:t xml:space="preserve">5.3 </w:t>
      </w:r>
      <w:r>
        <w:rPr>
          <w:sz w:val="22"/>
        </w:rPr>
        <w:t>各类投诉处理情况。养护单位应建立设施报修和接受群众投诉的</w:t>
      </w:r>
      <w:r>
        <w:rPr>
          <w:sz w:val="22"/>
        </w:rPr>
        <w:t>24</w:t>
      </w:r>
      <w:r>
        <w:rPr>
          <w:sz w:val="22"/>
        </w:rPr>
        <w:t>小时服务热线，报广州市天河区人民政府凤凰街道办事处备案，并按服务承诺制和道路病害处理时限的规定，及时按规范处理和解决设施报修和群众投诉的问题，处理结果及时上报。</w:t>
      </w:r>
    </w:p>
    <w:p>
      <w:pPr>
        <w:pStyle w:val="null3"/>
        <w:ind w:firstLine="480"/>
        <w:jc w:val="left"/>
      </w:pPr>
      <w:r>
        <w:rPr>
          <w:sz w:val="22"/>
        </w:rPr>
        <w:t>5.4</w:t>
      </w:r>
      <w:r>
        <w:rPr>
          <w:sz w:val="22"/>
        </w:rPr>
        <w:t>应急事件处理情况。建立设施应急抢修机制，制定相关应急方案报管理部门备案，落实应急抢修施工人员和应急抢修材料设备等，服从广州市天河区人民政府凤凰街道办事处的指挥，及时有效地处理各类突发事件。</w:t>
      </w:r>
    </w:p>
    <w:p>
      <w:pPr>
        <w:pStyle w:val="null3"/>
        <w:ind w:firstLine="480"/>
        <w:jc w:val="left"/>
      </w:pPr>
      <w:r>
        <w:rPr>
          <w:sz w:val="22"/>
        </w:rPr>
        <w:t xml:space="preserve">5.5 </w:t>
      </w:r>
      <w:r>
        <w:rPr>
          <w:sz w:val="22"/>
        </w:rPr>
        <w:t>计划管理情况。制定年度、季度和月度养护计划及月度养护工作完成情况，并报管理部门，其中年度养护计划应在中标后一个月内报送，本月的养护完成情况及下个月度养护计划应在每个月</w:t>
      </w:r>
      <w:r>
        <w:rPr>
          <w:sz w:val="22"/>
        </w:rPr>
        <w:t>25</w:t>
      </w:r>
      <w:r>
        <w:rPr>
          <w:sz w:val="22"/>
        </w:rPr>
        <w:t>日前报送广州市天河区人民政府凤凰街道办事处，由广州市天河区人民政府凤凰街道办事处审核确定后，由养护单位落实。</w:t>
      </w:r>
    </w:p>
    <w:p>
      <w:pPr>
        <w:pStyle w:val="null3"/>
        <w:ind w:firstLine="480"/>
        <w:jc w:val="left"/>
      </w:pPr>
      <w:r>
        <w:rPr>
          <w:sz w:val="22"/>
        </w:rPr>
        <w:t>5.6</w:t>
      </w:r>
      <w:r>
        <w:rPr>
          <w:sz w:val="22"/>
        </w:rPr>
        <w:t>巡查管理落实情况。制定日常巡查管理制度，合理配置巡查人员及车辆，制定巡查计划并按要求报送管理部门，巡查工作满足规范、制度要求，能及时发现设施存在问题并规范处置，巡查记录齐全。</w:t>
      </w:r>
    </w:p>
    <w:p>
      <w:pPr>
        <w:pStyle w:val="null3"/>
        <w:ind w:firstLine="480"/>
        <w:jc w:val="left"/>
      </w:pPr>
      <w:r>
        <w:rPr>
          <w:sz w:val="22"/>
        </w:rPr>
        <w:t>5.7</w:t>
      </w:r>
      <w:r>
        <w:rPr>
          <w:sz w:val="22"/>
        </w:rPr>
        <w:t>设施定期检测情况。委托具有相应资质的检测机构，按规范要求的内容和频率对道路、桥梁和隧道设施进行常规定期检测，并出具完整的检测报告，于每年</w:t>
      </w:r>
      <w:r>
        <w:rPr>
          <w:sz w:val="22"/>
        </w:rPr>
        <w:t>5</w:t>
      </w:r>
      <w:r>
        <w:rPr>
          <w:sz w:val="22"/>
        </w:rPr>
        <w:t>月份前提交广州市天河区人民政府凤凰街道办事处，由养护单位做好档案管理。对检测报告中暴露的问题与风险，养护单位应制定相应的处理方案，并同检测报告一同交于广州市天河区人民政府凤凰街道办事处，经广州市天河区人民政府凤凰街道办事处审核确定后，由养护单位落实。</w:t>
      </w:r>
    </w:p>
    <w:p>
      <w:pPr>
        <w:pStyle w:val="null3"/>
        <w:ind w:firstLine="480"/>
        <w:jc w:val="left"/>
      </w:pPr>
      <w:r>
        <w:rPr>
          <w:sz w:val="22"/>
        </w:rPr>
        <w:t>5.8</w:t>
      </w:r>
      <w:r>
        <w:rPr>
          <w:sz w:val="22"/>
        </w:rPr>
        <w:t>养护档案建设情况。按要求建立市政设施维修养护档案，档案的内容包括但不局限于：巡查记录、值班记录、维修记录、机电设备维护记录、抢险记录、安全生产方案及落实情况、文明施工方案及落实情况、年度及月度计划、月度养护完成情况、应急演练记录等。档案应参照城建档案的标准及样式编制，要求目录清晰、内容全面、图文并茂，并定期整理装订成卷，按要求上报广州市天河区人民政府凤凰街道办事处，广州市天河区人民政府凤凰街道办事处做好档案管理。</w:t>
      </w:r>
    </w:p>
    <w:p>
      <w:pPr>
        <w:pStyle w:val="null3"/>
        <w:ind w:firstLine="480"/>
        <w:jc w:val="left"/>
      </w:pPr>
      <w:r>
        <w:rPr>
          <w:sz w:val="22"/>
        </w:rPr>
        <w:t>5.9</w:t>
      </w:r>
      <w:r>
        <w:rPr>
          <w:sz w:val="22"/>
        </w:rPr>
        <w:t>养护资料的报送及信息员工作开展情况。养护单位必须按照管理单位的要求，报送各类养护资料。养护单位全体巡查人员均为天河区市政管理信息员，发现设施管理有关重要事项要第一时间上报管理部门，如在日常巡查中发现偷挖或超面积开挖市政道路，养护单位要第一时间采取措施处置，并上报管理单位、区有关执法部门，否则因挖掘导致的道路修复工作由养护单位承担。</w:t>
      </w:r>
    </w:p>
    <w:p>
      <w:pPr>
        <w:pStyle w:val="null3"/>
        <w:ind w:firstLine="480"/>
        <w:jc w:val="left"/>
      </w:pPr>
      <w:r>
        <w:rPr>
          <w:sz w:val="22"/>
        </w:rPr>
        <w:t xml:space="preserve">5.10 </w:t>
      </w:r>
      <w:r>
        <w:rPr>
          <w:sz w:val="22"/>
        </w:rPr>
        <w:t>应急抢险情况。养护单位必须按照广州市天河区人民政府凤凰街道办事处的要求，按要求实施应急抢险工作，并接受广州市天河区人民政府凤凰街道办事处的调度安排。</w:t>
      </w:r>
    </w:p>
    <w:p>
      <w:pPr>
        <w:pStyle w:val="null3"/>
        <w:ind w:firstLine="480"/>
        <w:jc w:val="left"/>
      </w:pPr>
      <w:r>
        <w:rPr>
          <w:sz w:val="22"/>
        </w:rPr>
        <w:t>5.11</w:t>
      </w:r>
      <w:r>
        <w:rPr>
          <w:sz w:val="22"/>
        </w:rPr>
        <w:t>招标文件、养护合同、上级文件规定的其他考核事项。</w:t>
      </w:r>
    </w:p>
    <w:p>
      <w:pPr>
        <w:pStyle w:val="null3"/>
        <w:ind w:firstLine="480"/>
        <w:jc w:val="left"/>
      </w:pPr>
      <w:r>
        <w:rPr>
          <w:sz w:val="22"/>
        </w:rPr>
        <w:t>6</w:t>
      </w:r>
      <w:r>
        <w:rPr>
          <w:sz w:val="22"/>
        </w:rPr>
        <w:t>、检查考核标准</w:t>
      </w:r>
    </w:p>
    <w:p>
      <w:pPr>
        <w:pStyle w:val="null3"/>
        <w:jc w:val="left"/>
      </w:pPr>
      <w:r>
        <w:rPr>
          <w:sz w:val="22"/>
        </w:rPr>
        <w:t xml:space="preserve">    </w:t>
      </w:r>
      <w:r>
        <w:rPr>
          <w:sz w:val="22"/>
        </w:rPr>
        <w:t>检查考核方式分为督查考核、专项考核两种。</w:t>
      </w:r>
    </w:p>
    <w:p>
      <w:pPr>
        <w:pStyle w:val="null3"/>
        <w:ind w:firstLine="482"/>
        <w:jc w:val="left"/>
      </w:pPr>
      <w:r>
        <w:rPr>
          <w:sz w:val="22"/>
          <w:b/>
        </w:rPr>
        <w:t xml:space="preserve">6.1 </w:t>
      </w:r>
      <w:r>
        <w:rPr>
          <w:sz w:val="22"/>
          <w:b/>
        </w:rPr>
        <w:t>督查考核</w:t>
      </w:r>
    </w:p>
    <w:p>
      <w:pPr>
        <w:pStyle w:val="null3"/>
        <w:ind w:firstLine="480"/>
        <w:jc w:val="left"/>
      </w:pPr>
      <w:r>
        <w:rPr>
          <w:sz w:val="22"/>
        </w:rPr>
        <w:t>6.1.1</w:t>
      </w:r>
      <w:r>
        <w:rPr>
          <w:sz w:val="22"/>
        </w:rPr>
        <w:t>督查考核主要针对日常养护工作开展情况进行考核，以一个分项为一个考核单元，以一个月为一个计量时间段。</w:t>
      </w:r>
    </w:p>
    <w:p>
      <w:pPr>
        <w:pStyle w:val="null3"/>
        <w:ind w:firstLine="480"/>
        <w:jc w:val="left"/>
      </w:pPr>
      <w:r>
        <w:rPr>
          <w:sz w:val="22"/>
        </w:rPr>
        <w:t>6.1.2</w:t>
      </w:r>
      <w:r>
        <w:rPr>
          <w:sz w:val="22"/>
        </w:rPr>
        <w:t>管理单位每发现一处养护或巡查（一处或一次）不到位情况，扣减该标段该项考核的当月养护费</w:t>
      </w:r>
      <w:r>
        <w:rPr>
          <w:sz w:val="22"/>
        </w:rPr>
        <w:t>500</w:t>
      </w:r>
      <w:r>
        <w:rPr>
          <w:sz w:val="22"/>
        </w:rPr>
        <w:t>元。</w:t>
      </w:r>
    </w:p>
    <w:p>
      <w:pPr>
        <w:pStyle w:val="null3"/>
        <w:ind w:firstLine="480"/>
        <w:jc w:val="left"/>
      </w:pPr>
      <w:r>
        <w:rPr>
          <w:sz w:val="22"/>
        </w:rPr>
        <w:t>6.1.3</w:t>
      </w:r>
      <w:r>
        <w:rPr>
          <w:sz w:val="22"/>
        </w:rPr>
        <w:t>养护单位自行巡查发现并按要求上报管理单位，且已经制定合理的修复计划或已经在合理时间内按规范修复完毕的，不扣减养护费，但应按修复计划落实修复工作。</w:t>
      </w:r>
    </w:p>
    <w:p>
      <w:pPr>
        <w:pStyle w:val="null3"/>
        <w:ind w:firstLine="482"/>
        <w:jc w:val="left"/>
      </w:pPr>
      <w:r>
        <w:rPr>
          <w:sz w:val="22"/>
          <w:b/>
        </w:rPr>
        <w:t>6.2</w:t>
      </w:r>
      <w:r>
        <w:rPr>
          <w:sz w:val="22"/>
          <w:b/>
        </w:rPr>
        <w:t>专项考核</w:t>
      </w:r>
    </w:p>
    <w:p>
      <w:pPr>
        <w:pStyle w:val="null3"/>
        <w:ind w:firstLine="480"/>
        <w:jc w:val="left"/>
      </w:pPr>
      <w:r>
        <w:rPr>
          <w:sz w:val="22"/>
        </w:rPr>
        <w:t>专项考核按照不同程度分为三类。</w:t>
      </w:r>
    </w:p>
    <w:p>
      <w:pPr>
        <w:pStyle w:val="null3"/>
        <w:ind w:firstLine="480"/>
        <w:jc w:val="left"/>
      </w:pPr>
      <w:r>
        <w:rPr>
          <w:sz w:val="22"/>
        </w:rPr>
        <w:t>6.2.1</w:t>
      </w:r>
      <w:r>
        <w:rPr>
          <w:sz w:val="22"/>
        </w:rPr>
        <w:t>发生各类关于巡查或养护不力导致的严重投诉、信访事件或被各类媒体曝光、养护单位未及时发现上报违法开挖等严重破坏市政设施的行为，每宗视情况扣除当月养护费</w:t>
      </w:r>
      <w:r>
        <w:rPr>
          <w:sz w:val="22"/>
        </w:rPr>
        <w:t>1-5</w:t>
      </w:r>
      <w:r>
        <w:rPr>
          <w:sz w:val="22"/>
        </w:rPr>
        <w:t>万元。</w:t>
      </w:r>
    </w:p>
    <w:p>
      <w:pPr>
        <w:pStyle w:val="null3"/>
        <w:ind w:firstLine="480"/>
        <w:jc w:val="left"/>
      </w:pPr>
      <w:r>
        <w:rPr>
          <w:sz w:val="22"/>
        </w:rPr>
        <w:t>6.2.2</w:t>
      </w:r>
      <w:r>
        <w:rPr>
          <w:sz w:val="22"/>
        </w:rPr>
        <w:t>被上级部门、各级领导口头或书面通报，或造成市区层面的各类考核、评比扣分的，每宗视情况扣除当月养护费</w:t>
      </w:r>
      <w:r>
        <w:rPr>
          <w:sz w:val="22"/>
        </w:rPr>
        <w:t>5-15</w:t>
      </w:r>
      <w:r>
        <w:rPr>
          <w:sz w:val="22"/>
        </w:rPr>
        <w:t>万元。</w:t>
      </w:r>
    </w:p>
    <w:p>
      <w:pPr>
        <w:pStyle w:val="null3"/>
        <w:ind w:firstLine="480"/>
        <w:jc w:val="left"/>
      </w:pPr>
      <w:r>
        <w:rPr>
          <w:sz w:val="22"/>
        </w:rPr>
        <w:t>6.2.3</w:t>
      </w:r>
      <w:r>
        <w:rPr>
          <w:sz w:val="22"/>
        </w:rPr>
        <w:t>养护单位出现安全生产事故，造成人员、财产损失或因养护处置不及时、不规范、抢险不及时等对公共秩序造成较大影响的，视情况扣除当月养护费</w:t>
      </w:r>
      <w:r>
        <w:rPr>
          <w:sz w:val="22"/>
        </w:rPr>
        <w:t>15-30</w:t>
      </w:r>
      <w:r>
        <w:rPr>
          <w:sz w:val="22"/>
        </w:rPr>
        <w:t xml:space="preserve">万元。  </w:t>
      </w:r>
    </w:p>
    <w:p>
      <w:pPr>
        <w:pStyle w:val="null3"/>
        <w:ind w:firstLine="482"/>
        <w:jc w:val="left"/>
      </w:pPr>
      <w:r>
        <w:rPr>
          <w:sz w:val="22"/>
          <w:b/>
        </w:rPr>
        <w:t>6.3</w:t>
      </w:r>
      <w:r>
        <w:rPr>
          <w:sz w:val="22"/>
        </w:rPr>
        <w:t>根据汇总情况，一个子包单月考核扣除管养费累计达到</w:t>
      </w:r>
      <w:r>
        <w:rPr>
          <w:sz w:val="22"/>
        </w:rPr>
        <w:t>30</w:t>
      </w:r>
      <w:r>
        <w:rPr>
          <w:sz w:val="22"/>
        </w:rPr>
        <w:t>万元，视为养护单位不能按要求正常履行合同，管理单位可以视情况与养护单位解除养护合同，并追究养护单位的违约责任。</w:t>
      </w:r>
    </w:p>
    <w:p>
      <w:pPr>
        <w:pStyle w:val="null3"/>
        <w:jc w:val="both"/>
      </w:pPr>
      <w:r>
        <w:rPr/>
        <w:t xml:space="preserve">   </w:t>
      </w:r>
      <w:r>
        <w:rPr>
          <w:sz w:val="22"/>
        </w:rPr>
        <w:t xml:space="preserve"> </w:t>
      </w:r>
      <w:r>
        <w:rPr>
          <w:sz w:val="22"/>
        </w:rPr>
        <w:t>市政设施考核细则，由广州市天河区人民政府凤凰街道办事处根据管理要求和相关指标具体制定。</w:t>
      </w:r>
    </w:p>
    <w:p>
      <w:pPr>
        <w:pStyle w:val="null3"/>
        <w:ind w:firstLine="480"/>
        <w:jc w:val="left"/>
      </w:pPr>
      <w:r>
        <w:rPr>
          <w:sz w:val="22"/>
        </w:rPr>
        <w:t>8</w:t>
      </w:r>
      <w:r>
        <w:rPr>
          <w:sz w:val="22"/>
        </w:rPr>
        <w:t>、附则</w:t>
      </w:r>
    </w:p>
    <w:p>
      <w:pPr>
        <w:pStyle w:val="null3"/>
        <w:ind w:firstLine="480"/>
        <w:jc w:val="both"/>
      </w:pPr>
      <w:r>
        <w:rPr>
          <w:sz w:val="22"/>
        </w:rPr>
        <w:t>本办法解释权归广州市天河区人民政府凤凰街道办事处，自</w:t>
      </w:r>
      <w:r>
        <w:rPr>
          <w:sz w:val="22"/>
        </w:rPr>
        <w:t>2021</w:t>
      </w:r>
      <w:r>
        <w:rPr>
          <w:sz w:val="22"/>
        </w:rPr>
        <w:t>年</w:t>
      </w:r>
      <w:r>
        <w:rPr>
          <w:sz w:val="22"/>
        </w:rPr>
        <w:t>1</w:t>
      </w:r>
      <w:r>
        <w:rPr>
          <w:sz w:val="22"/>
        </w:rPr>
        <w:t>月</w:t>
      </w:r>
      <w:r>
        <w:rPr>
          <w:sz w:val="22"/>
        </w:rPr>
        <w:t>1</w:t>
      </w:r>
      <w:r>
        <w:rPr>
          <w:sz w:val="22"/>
        </w:rPr>
        <w:t>日起实施。</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left"/>
      </w:pPr>
      <w:r>
        <w:rPr/>
        <w:t xml:space="preserve"> </w:t>
      </w:r>
    </w:p>
    <w:p>
      <w:pPr>
        <w:pStyle w:val="null3"/>
        <w:jc w:val="both"/>
      </w:pPr>
      <w:r>
        <w:rPr>
          <w:sz w:val="21"/>
        </w:rPr>
        <w:t>附件</w:t>
      </w:r>
      <w:r>
        <w:rPr>
          <w:sz w:val="21"/>
        </w:rPr>
        <w:t>2</w:t>
      </w:r>
      <w:r>
        <w:rPr>
          <w:sz w:val="21"/>
        </w:rPr>
        <w:t>：《养护考核综合评分表》</w:t>
      </w:r>
    </w:p>
    <w:p>
      <w:pPr>
        <w:pStyle w:val="null3"/>
        <w:jc w:val="left"/>
      </w:pPr>
      <w:r>
        <w:rPr>
          <w:sz w:val="21"/>
        </w:rPr>
        <w:t>附件</w:t>
      </w:r>
      <w:r>
        <w:rPr>
          <w:sz w:val="21"/>
        </w:rPr>
        <w:t>1-1</w:t>
      </w:r>
    </w:p>
    <w:p>
      <w:pPr>
        <w:pStyle w:val="null3"/>
        <w:jc w:val="center"/>
      </w:pPr>
      <w:r>
        <w:rPr>
          <w:sz w:val="28"/>
          <w:b/>
        </w:rPr>
        <w:t xml:space="preserve">    </w:t>
      </w:r>
      <w:r>
        <w:rPr>
          <w:sz w:val="28"/>
          <w:b/>
        </w:rPr>
        <w:t>养护考核分项检查表（道路、排水管理类）</w:t>
      </w:r>
    </w:p>
    <w:p>
      <w:pPr>
        <w:pStyle w:val="null3"/>
        <w:jc w:val="center"/>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72"/>
        <w:gridCol w:w="1038"/>
        <w:gridCol w:w="1399"/>
        <w:gridCol w:w="3401"/>
        <w:gridCol w:w="752"/>
        <w:gridCol w:w="1144"/>
      </w:tblGrid>
      <w:tr>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w:t>
            </w:r>
          </w:p>
        </w:tc>
        <w:tc>
          <w:tcPr>
            <w:tcW w:type="dxa" w:w="3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评分说明</w:t>
            </w:r>
          </w:p>
        </w:tc>
        <w:tc>
          <w:tcPr>
            <w:tcW w:type="dxa" w:w="7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计划管理</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年度计划、月度计划编制及批准情况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计划编制合理，计划审批（备案）手续完备；计划执行有检查</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合同管理</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合同管理检查记录或合同履约情况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合同履约到位；合同管理检查有记录</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巡查管理</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巡查制度建设</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制定有巡查制度，巡查人员、车辆配置、巡查频率合理</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巡查记录</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每日巡查记录齐备、内容真实</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定期专业技术检查</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制定定期专业技术检查方案及检查记录</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投诉处理</w:t>
            </w:r>
          </w:p>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投诉处理流程</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有清晰的投诉处理流程、操作性强</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投诉处理结案统计</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一单投诉没有按时办结回馈为一宗</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媒体曝光负面新闻</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经核实，每曝光一次记一宗，不及时处理另加记一宗</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应急抢险和安全生产管理</w:t>
            </w:r>
          </w:p>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应急抢险预案</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有清晰、切实可行的应急抢险预案（含演练计划）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应急抢险物资保障</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有满足应急预案要求的人员物资设备的保障</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应急抢险实施</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每一次的应急抢险均及时高效完成</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安全生产</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遵照国家、省、市安全生产法规、制度和养护规范进行维护作业，制度、台账齐全，现场安全措施到位</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定期检测</w:t>
            </w:r>
          </w:p>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检测计划情况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有符合规范要求、切实可行的检测计划</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实施检测情况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根据规范要求的频率开展检测工作，按照完成百分率考核</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档案管理</w:t>
            </w:r>
          </w:p>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道路养护档案</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档案具有道路设施的施工竣工资料、养护技术文件、精细化养护文件，巡检、检测、测试资料等资料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vMerge/>
            <w:tcBorders>
              <w:top w:val="none" w:color="000000" w:sz="4"/>
              <w:left w:val="single" w:color="000000" w:sz="4"/>
              <w:bottom w:val="single" w:color="000000" w:sz="4"/>
              <w:right w:val="single" w:color="000000" w:sz="4"/>
            </w:tcBorders>
          </w:tcPr>
          <w:p/>
        </w:tc>
        <w:tc>
          <w:tcPr>
            <w:tcW w:type="dxa" w:w="1038"/>
            <w:vMerge/>
            <w:tcBorders>
              <w:top w:val="none" w:color="000000" w:sz="4"/>
              <w:left w:val="none" w:color="000000" w:sz="4"/>
              <w:bottom w:val="single" w:color="000000" w:sz="4"/>
              <w:right w:val="single" w:color="000000" w:sz="4"/>
            </w:tcBorders>
          </w:tc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档案资料库及档案管理人员配备情况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档案管理规范有序，配备专人管理</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信息管理系统</w:t>
            </w:r>
          </w:p>
          <w:p>
            <w:pPr>
              <w:pStyle w:val="null3"/>
              <w:jc w:val="center"/>
            </w:pP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信息管理系统建设和使用情况</w:t>
            </w: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使用道路桥梁信息管理系统进行养护管理，及时更新养护维修资料。</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both"/>
      </w:pPr>
      <w:r>
        <w:rPr>
          <w:sz w:val="21"/>
        </w:rPr>
        <w:t>附件</w:t>
      </w:r>
      <w:r>
        <w:rPr>
          <w:sz w:val="21"/>
        </w:rPr>
        <w:t>1-2</w:t>
      </w:r>
    </w:p>
    <w:p>
      <w:pPr>
        <w:pStyle w:val="null3"/>
        <w:jc w:val="center"/>
      </w:pPr>
      <w:r>
        <w:rPr>
          <w:sz w:val="28"/>
          <w:b/>
        </w:rPr>
        <w:t>养护考核分项检查表（沥青路面车行道）</w:t>
      </w:r>
    </w:p>
    <w:p>
      <w:pPr>
        <w:pStyle w:val="null3"/>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724"/>
        <w:gridCol w:w="829"/>
        <w:gridCol w:w="2125"/>
        <w:gridCol w:w="2683"/>
        <w:gridCol w:w="708"/>
        <w:gridCol w:w="1236"/>
      </w:tblGrid>
      <w:tr>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路面类型</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损坏类型</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定义</w:t>
            </w:r>
          </w:p>
        </w:tc>
        <w:tc>
          <w:tcPr>
            <w:tcW w:type="dxa" w:w="2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特征</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7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沥青路面</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裂缝</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包括线裂、网裂、碎裂等</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线裂裂缝长度等于或大于</w:t>
            </w:r>
            <w:r>
              <w:rPr>
                <w:sz w:val="21"/>
              </w:rPr>
              <w:t>1 m</w:t>
            </w:r>
            <w:r>
              <w:rPr>
                <w:sz w:val="21"/>
              </w:rPr>
              <w:t>，缝宽等于或大于</w:t>
            </w:r>
            <w:r>
              <w:rPr>
                <w:sz w:val="21"/>
              </w:rPr>
              <w:t>3mm</w:t>
            </w:r>
            <w:r>
              <w:rPr>
                <w:sz w:val="21"/>
              </w:rPr>
              <w:t>。碎裂指开裂成网格状。</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车辙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在行车作用下沿车轮带行车的相对于两侧的凹槽。</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凹槽深大于</w:t>
            </w:r>
            <w:r>
              <w:rPr>
                <w:sz w:val="21"/>
              </w:rPr>
              <w:t>30mm</w:t>
            </w:r>
            <w:r>
              <w:rPr>
                <w:sz w:val="21"/>
              </w:rPr>
              <w:t>。</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沉陷</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路面局部下沉。</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w:t>
            </w:r>
            <w:r>
              <w:rPr>
                <w:sz w:val="21"/>
              </w:rPr>
              <w:t>3m</w:t>
            </w:r>
            <w:r>
              <w:rPr>
                <w:sz w:val="21"/>
              </w:rPr>
              <w:t>直尺范围内沉陷大于</w:t>
            </w:r>
            <w:r>
              <w:rPr>
                <w:sz w:val="21"/>
              </w:rPr>
              <w:t>5mm</w:t>
            </w:r>
            <w:r>
              <w:rPr>
                <w:sz w:val="21"/>
              </w:rPr>
              <w:t>。</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拥包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路面面层材料在车辆堆挤作用下形成的路面局部拱起。</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w:t>
            </w:r>
            <w:r>
              <w:rPr>
                <w:sz w:val="21"/>
              </w:rPr>
              <w:t>1m</w:t>
            </w:r>
            <w:r>
              <w:rPr>
                <w:sz w:val="21"/>
              </w:rPr>
              <w:t>范围内隆起不小于</w:t>
            </w:r>
            <w:r>
              <w:rPr>
                <w:sz w:val="21"/>
              </w:rPr>
              <w:t>15mm</w:t>
            </w:r>
            <w:r>
              <w:rPr>
                <w:sz w:val="21"/>
              </w:rPr>
              <w:t>。</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松散</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包括剥落、坑槽、啃边三种。</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修补</w:t>
            </w:r>
          </w:p>
          <w:p>
            <w:pPr>
              <w:pStyle w:val="null3"/>
              <w:jc w:val="center"/>
            </w:pPr>
            <w:r>
              <w:rPr>
                <w:sz w:val="21"/>
              </w:rPr>
              <w:t>损坏</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路面在修补位置产生的损坏或病害。</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vMerge/>
            <w:tcBorders>
              <w:top w:val="none" w:color="000000" w:sz="4"/>
              <w:left w:val="single" w:color="000000" w:sz="4"/>
              <w:bottom w:val="single" w:color="000000" w:sz="4"/>
              <w:right w:val="single" w:color="000000" w:sz="4"/>
            </w:tcBorders>
          </w:tcP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沥青路面出现其他类型的损坏。</w:t>
            </w:r>
          </w:p>
        </w:tc>
        <w:tc>
          <w:tcPr>
            <w:tcW w:type="dxa" w:w="2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left"/>
      </w:pPr>
      <w:r>
        <w:rPr>
          <w:sz w:val="21"/>
        </w:rPr>
        <w:t>附件</w:t>
      </w:r>
      <w:r>
        <w:rPr>
          <w:sz w:val="21"/>
        </w:rPr>
        <w:t>1-3</w:t>
      </w:r>
    </w:p>
    <w:p>
      <w:pPr>
        <w:pStyle w:val="null3"/>
        <w:jc w:val="center"/>
      </w:pPr>
      <w:r>
        <w:rPr>
          <w:sz w:val="28"/>
          <w:b/>
        </w:rPr>
        <w:t>养护考核分项检查表（水泥路面车行道）</w:t>
      </w:r>
    </w:p>
    <w:p>
      <w:pPr>
        <w:pStyle w:val="null3"/>
        <w:ind w:firstLine="420"/>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Ind w:type="dxa" w:w="450"/>
        <w:tblBorders>
          <w:top w:val="none" w:color="000000" w:sz="4"/>
          <w:left w:val="none" w:color="000000" w:sz="4"/>
          <w:bottom w:val="none" w:color="000000" w:sz="4"/>
          <w:right w:val="none" w:color="000000" w:sz="4"/>
          <w:insideH w:val="none"/>
          <w:insideV w:val="none"/>
        </w:tblBorders>
      </w:tblPr>
      <w:tblGrid>
        <w:gridCol w:w="843"/>
        <w:gridCol w:w="1339"/>
        <w:gridCol w:w="2994"/>
        <w:gridCol w:w="1369"/>
        <w:gridCol w:w="677"/>
        <w:gridCol w:w="1083"/>
      </w:tblGrid>
      <w:tr>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路面类型</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损坏类型</w:t>
            </w:r>
          </w:p>
        </w:tc>
        <w:tc>
          <w:tcPr>
            <w:tcW w:type="dxa" w:w="29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定义</w:t>
            </w:r>
          </w:p>
        </w:tc>
        <w:tc>
          <w:tcPr>
            <w:tcW w:type="dxa" w:w="1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特征</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8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水泥路面</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裂缝</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包括线裂、板角断裂、</w:t>
            </w:r>
            <w:r>
              <w:rPr>
                <w:sz w:val="21"/>
              </w:rPr>
              <w:t>D</w:t>
            </w:r>
            <w:r>
              <w:rPr>
                <w:sz w:val="21"/>
              </w:rPr>
              <w:t>裂缝、交叉裂缝和破碎板。</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接缝料损坏</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填缝料剥落、挤出、老化和缝内无填缝料。</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散失深度不小于</w:t>
            </w:r>
            <w:r>
              <w:rPr>
                <w:sz w:val="21"/>
              </w:rPr>
              <w:t>5mm</w:t>
            </w:r>
            <w:r>
              <w:rPr>
                <w:sz w:val="21"/>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边角剥落</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临近裂缝</w:t>
            </w:r>
            <w:r>
              <w:rPr>
                <w:sz w:val="21"/>
              </w:rPr>
              <w:t>0.6m</w:t>
            </w:r>
            <w:r>
              <w:rPr>
                <w:sz w:val="21"/>
              </w:rPr>
              <w:t>内，或板角</w:t>
            </w:r>
            <w:r>
              <w:rPr>
                <w:sz w:val="21"/>
              </w:rPr>
              <w:t>0.15m</w:t>
            </w:r>
            <w:r>
              <w:rPr>
                <w:sz w:val="21"/>
              </w:rPr>
              <w:t>内，混凝土开裂成碎块。</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坑洞</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面板出现直径</w:t>
            </w:r>
            <w:r>
              <w:rPr>
                <w:sz w:val="21"/>
              </w:rPr>
              <w:t>25~100mm</w:t>
            </w:r>
            <w:r>
              <w:rPr>
                <w:sz w:val="21"/>
              </w:rPr>
              <w:t>，深度为</w:t>
            </w:r>
            <w:r>
              <w:rPr>
                <w:sz w:val="21"/>
              </w:rPr>
              <w:t>12~50mm</w:t>
            </w:r>
            <w:r>
              <w:rPr>
                <w:sz w:val="21"/>
              </w:rPr>
              <w:t>的坑洞。</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比定义尺寸大的均列入此病害。</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错台或拱起</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接缝或裂缝出现高差</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高差不小于</w:t>
            </w:r>
            <w:r>
              <w:rPr>
                <w:sz w:val="21"/>
              </w:rPr>
              <w:t>15mm</w:t>
            </w:r>
            <w:r>
              <w:rPr>
                <w:sz w:val="21"/>
              </w:rPr>
              <w:t>。</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修补</w:t>
            </w:r>
          </w:p>
          <w:p>
            <w:pPr>
              <w:pStyle w:val="null3"/>
              <w:jc w:val="center"/>
            </w:pPr>
            <w:r>
              <w:rPr>
                <w:sz w:val="21"/>
              </w:rPr>
              <w:t>损坏</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路面在修补位置产生的损坏或病害。</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43"/>
            <w:vMerge/>
            <w:tcBorders>
              <w:top w:val="none" w:color="000000" w:sz="4"/>
              <w:left w:val="single" w:color="000000" w:sz="4"/>
              <w:bottom w:val="single" w:color="000000" w:sz="4"/>
              <w:right w:val="single" w:color="000000" w:sz="4"/>
            </w:tcBorders>
          </w:tcP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2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出现其他类型的损坏。</w:t>
            </w:r>
          </w:p>
        </w:tc>
        <w:tc>
          <w:tcPr>
            <w:tcW w:type="dxa" w:w="1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left"/>
      </w:pPr>
      <w:r>
        <w:rPr>
          <w:sz w:val="21"/>
        </w:rPr>
        <w:t>附件</w:t>
      </w:r>
      <w:r>
        <w:rPr>
          <w:sz w:val="21"/>
        </w:rPr>
        <w:t>1-4</w:t>
      </w:r>
    </w:p>
    <w:p>
      <w:pPr>
        <w:pStyle w:val="null3"/>
        <w:jc w:val="both"/>
      </w:pPr>
      <w:r>
        <w:rPr>
          <w:sz w:val="28"/>
          <w:b/>
        </w:rPr>
        <w:t>养护考核分项检查表（人行道）</w:t>
      </w:r>
    </w:p>
    <w:p>
      <w:pPr>
        <w:pStyle w:val="null3"/>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040"/>
        <w:gridCol w:w="1884"/>
        <w:gridCol w:w="3633"/>
        <w:gridCol w:w="693"/>
        <w:gridCol w:w="1055"/>
      </w:tblGrid>
      <w:tr>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设施类型</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损坏类型</w:t>
            </w:r>
          </w:p>
        </w:tc>
        <w:tc>
          <w:tcPr>
            <w:tcW w:type="dxa" w:w="3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质量标准</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0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10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人行道</w:t>
            </w:r>
          </w:p>
          <w:p>
            <w:pPr>
              <w:pStyle w:val="null3"/>
              <w:jc w:val="center"/>
            </w:p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坑洞（缺块、缺失）</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深度大于</w:t>
            </w:r>
            <w:r>
              <w:rPr>
                <w:sz w:val="21"/>
              </w:rPr>
              <w:t>20mm</w:t>
            </w:r>
            <w:r>
              <w:rPr>
                <w:sz w:val="21"/>
              </w:rPr>
              <w:t>，面积大于</w:t>
            </w:r>
            <w:r>
              <w:rPr>
                <w:sz w:val="21"/>
              </w:rPr>
              <w:t>0.03m</w:t>
            </w:r>
            <w:r>
              <w:rPr>
                <w:sz w:val="21"/>
                <w:vertAlign w:val="superscript"/>
              </w:rPr>
              <w:t>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拱起</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高差大于</w:t>
            </w:r>
            <w:r>
              <w:rPr>
                <w:sz w:val="21"/>
              </w:rPr>
              <w:t>30mm</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错台</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高差大于</w:t>
            </w:r>
            <w:r>
              <w:rPr>
                <w:sz w:val="21"/>
              </w:rPr>
              <w:t>10mm</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沉陷</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w:t>
            </w:r>
            <w:r>
              <w:rPr>
                <w:sz w:val="21"/>
              </w:rPr>
              <w:t>1m</w:t>
            </w:r>
            <w:r>
              <w:rPr>
                <w:sz w:val="21"/>
                <w:vertAlign w:val="superscript"/>
              </w:rPr>
              <w:t>2</w:t>
            </w:r>
            <w:r>
              <w:rPr>
                <w:sz w:val="21"/>
              </w:rPr>
              <w:t>范围内深度大于</w:t>
            </w:r>
            <w:r>
              <w:rPr>
                <w:sz w:val="21"/>
              </w:rPr>
              <w:t>20mm</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松动砌块不稳定</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不稳定面积大于等于</w:t>
            </w:r>
            <w:r>
              <w:rPr>
                <w:sz w:val="21"/>
              </w:rPr>
              <w:t>0.09m</w:t>
            </w:r>
            <w:r>
              <w:rPr>
                <w:sz w:val="21"/>
                <w:vertAlign w:val="superscript"/>
              </w:rPr>
              <w:t>2</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修补材料不统一、不规范</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一处记为一宗</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40"/>
            <w:vMerge/>
            <w:tcBorders>
              <w:top w:val="none" w:color="000000" w:sz="4"/>
              <w:left w:val="single" w:color="000000" w:sz="4"/>
              <w:bottom w:val="single" w:color="000000" w:sz="4"/>
              <w:right w:val="single" w:color="000000" w:sz="4"/>
            </w:tcBorders>
          </w:tcP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3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人行道出现其他类型的损坏</w:t>
            </w:r>
          </w:p>
        </w:tc>
        <w:tc>
          <w:tcPr>
            <w:tcW w:type="dxa" w:w="6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both"/>
      </w:pPr>
      <w:r>
        <w:rPr>
          <w:sz w:val="21"/>
        </w:rPr>
        <w:t>附件</w:t>
      </w:r>
      <w:r>
        <w:rPr>
          <w:sz w:val="21"/>
        </w:rPr>
        <w:t>2-1</w:t>
      </w:r>
    </w:p>
    <w:p>
      <w:pPr>
        <w:pStyle w:val="null3"/>
        <w:jc w:val="center"/>
      </w:pPr>
      <w:r>
        <w:rPr>
          <w:sz w:val="28"/>
          <w:b/>
        </w:rPr>
        <w:t>养护考核分项检查表（桥梁管理类）</w:t>
      </w:r>
    </w:p>
    <w:p>
      <w:pPr>
        <w:pStyle w:val="null3"/>
        <w:jc w:val="center"/>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527"/>
        <w:gridCol w:w="873"/>
        <w:gridCol w:w="1776"/>
        <w:gridCol w:w="3340"/>
        <w:gridCol w:w="677"/>
        <w:gridCol w:w="1113"/>
      </w:tblGrid>
      <w:tr>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w:t>
            </w:r>
          </w:p>
          <w:p>
            <w:pPr>
              <w:pStyle w:val="null3"/>
              <w:jc w:val="center"/>
            </w:pPr>
            <w:r>
              <w:rPr>
                <w:sz w:val="21"/>
                <w:b/>
              </w:rPr>
              <w:t>号</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评分说明</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计划管理</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年度计划、月度计划编制及批准情况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计划编制合理，计划审批（备案）手续完备；计划执行有检查</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合同管理</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合同管理检查记录或合同履约情况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合同履约到位；合同管理检查有记录</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巡查管理</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巡查制度建设</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制定有巡查制度，巡查人员、车辆配置、巡查频率合理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巡查记录</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每日巡查记录齐备、内容真实</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定期专业技术检查</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制定定期专业技术检查方案及检查记录</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投诉处理</w:t>
            </w:r>
          </w:p>
          <w:p>
            <w:pPr>
              <w:pStyle w:val="null3"/>
              <w:jc w:val="center"/>
            </w:p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投诉处理流程</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有清晰的投诉处理流程、操作性强</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投诉处理结案统计</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一单投诉没有按时办结回馈记为一宗</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媒体曝光负面新闻</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经核实，每曝光一次记为一宗，不及时处理另加记一宗</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应急抢险和安全生产管理</w:t>
            </w:r>
          </w:p>
          <w:p>
            <w:pPr>
              <w:pStyle w:val="null3"/>
              <w:jc w:val="center"/>
            </w:p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应急抢险预案</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有清晰、切实可行的应急抢险预案（含演练计划）</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应急抢险物资保障</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有满足应急预案要求的人员物资设备的保障</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应急抢险实施</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每一次的应急抢险均及时高效完成</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安全生产</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遵照国家、省、市安全生产法规、制度和养护规范进行维护作业，制度、台账齐全，现场安全措施到位</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定期检测</w:t>
            </w:r>
          </w:p>
          <w:p>
            <w:pPr>
              <w:pStyle w:val="null3"/>
              <w:jc w:val="center"/>
            </w:p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检测计划情况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有符合规范要求、切实可行的检测计划</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实施检测情况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根据规范要求的频率开展检测工作，按照完成百分率计分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档案管理</w:t>
            </w:r>
          </w:p>
          <w:p>
            <w:pPr>
              <w:pStyle w:val="null3"/>
              <w:jc w:val="center"/>
            </w:p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桥梁养护档案</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档案具有桥施工竣工资料、养护技术文件、精细化养护文件，巡检、检测、测试资料等资料</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vMerge/>
            <w:tcBorders>
              <w:top w:val="none" w:color="000000" w:sz="4"/>
              <w:left w:val="single" w:color="000000" w:sz="4"/>
              <w:bottom w:val="single" w:color="000000" w:sz="4"/>
              <w:right w:val="single" w:color="000000" w:sz="4"/>
            </w:tcBorders>
          </w:tcPr>
          <w:p/>
        </w:tc>
        <w:tc>
          <w:tcPr>
            <w:tcW w:type="dxa" w:w="873"/>
            <w:vMerge/>
            <w:tcBorders>
              <w:top w:val="none" w:color="000000" w:sz="4"/>
              <w:left w:val="none" w:color="000000" w:sz="4"/>
              <w:bottom w:val="single" w:color="000000" w:sz="4"/>
              <w:right w:val="single" w:color="000000" w:sz="4"/>
            </w:tcBorders>
          </w:tcP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档案资料库及档案管理人员配备情况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档案管理规范有序，配备专人管理</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信息管理系统</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信息管理系统建设和使用情况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使用道路桥梁信息管理系统进行养护管理，及时更新养护维修资料。</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其他情况</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left"/>
      </w:pPr>
      <w:r>
        <w:rPr>
          <w:sz w:val="21"/>
        </w:rPr>
        <w:t>附件</w:t>
      </w:r>
      <w:r>
        <w:rPr>
          <w:sz w:val="21"/>
        </w:rPr>
        <w:t>2-2</w:t>
      </w:r>
    </w:p>
    <w:p>
      <w:pPr>
        <w:pStyle w:val="null3"/>
        <w:jc w:val="center"/>
      </w:pPr>
      <w:r>
        <w:rPr>
          <w:sz w:val="28"/>
          <w:b/>
        </w:rPr>
        <w:t>养护考核分项检查表（桥梁）</w:t>
      </w:r>
    </w:p>
    <w:p>
      <w:pPr>
        <w:pStyle w:val="null3"/>
        <w:ind w:firstLine="525"/>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692"/>
        <w:gridCol w:w="737"/>
        <w:gridCol w:w="1189"/>
        <w:gridCol w:w="3837"/>
        <w:gridCol w:w="737"/>
        <w:gridCol w:w="1113"/>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2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检查部位</w:t>
            </w:r>
          </w:p>
        </w:tc>
        <w:tc>
          <w:tcPr>
            <w:tcW w:type="dxa" w:w="3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评分内容</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桥</w:t>
            </w:r>
          </w:p>
          <w:p>
            <w:pPr>
              <w:pStyle w:val="null3"/>
              <w:jc w:val="center"/>
            </w:pPr>
            <w:r>
              <w:rPr>
                <w:sz w:val="21"/>
              </w:rPr>
              <w:t>面</w:t>
            </w:r>
          </w:p>
          <w:p>
            <w:pPr>
              <w:pStyle w:val="null3"/>
              <w:jc w:val="center"/>
            </w:pPr>
            <w:r>
              <w:rPr>
                <w:sz w:val="21"/>
              </w:rPr>
              <w:t>系</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桥面铺装</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、坑槽。</w:t>
            </w:r>
            <w:r>
              <w:rPr>
                <w:sz w:val="21"/>
              </w:rPr>
              <w:t>2</w:t>
            </w:r>
            <w:r>
              <w:rPr>
                <w:sz w:val="21"/>
              </w:rPr>
              <w:t>、网裂。</w:t>
            </w:r>
            <w:r>
              <w:rPr>
                <w:sz w:val="21"/>
              </w:rPr>
              <w:t>3</w:t>
            </w:r>
            <w:r>
              <w:rPr>
                <w:sz w:val="21"/>
              </w:rPr>
              <w:t>、破裂或破碎。</w:t>
            </w:r>
            <w:r>
              <w:rPr>
                <w:sz w:val="21"/>
              </w:rPr>
              <w:t>4</w:t>
            </w:r>
            <w:r>
              <w:rPr>
                <w:sz w:val="21"/>
              </w:rPr>
              <w:t>、洞穴。</w:t>
            </w:r>
            <w:r>
              <w:rPr>
                <w:sz w:val="21"/>
              </w:rPr>
              <w:t>5</w:t>
            </w:r>
            <w:r>
              <w:rPr>
                <w:sz w:val="21"/>
              </w:rPr>
              <w:t>、波浪及车辙。</w:t>
            </w:r>
            <w:r>
              <w:rPr>
                <w:sz w:val="21"/>
              </w:rPr>
              <w:t>6</w:t>
            </w:r>
            <w:r>
              <w:rPr>
                <w:sz w:val="21"/>
              </w:rPr>
              <w:t>、桥面纵横裂缝。</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桥头平顺</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桥头沉降。</w:t>
            </w:r>
          </w:p>
          <w:p>
            <w:pPr>
              <w:pStyle w:val="null3"/>
              <w:jc w:val="both"/>
            </w:pPr>
            <w:r>
              <w:rPr>
                <w:sz w:val="21"/>
              </w:rPr>
              <w:t>台背下沉值：</w:t>
            </w:r>
            <w:r>
              <w:rPr>
                <w:sz w:val="21"/>
              </w:rPr>
              <w:t>&gt;5cm</w:t>
            </w:r>
            <w:r>
              <w:rPr>
                <w:sz w:val="21"/>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伸缩缝装置</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、缝内沉积物阻塞。</w:t>
            </w:r>
            <w:r>
              <w:rPr>
                <w:sz w:val="21"/>
              </w:rPr>
              <w:t>2</w:t>
            </w:r>
            <w:r>
              <w:rPr>
                <w:sz w:val="21"/>
              </w:rPr>
              <w:t>、接缝处高差明显。</w:t>
            </w:r>
            <w:r>
              <w:rPr>
                <w:sz w:val="21"/>
              </w:rPr>
              <w:t>3</w:t>
            </w:r>
            <w:r>
              <w:rPr>
                <w:sz w:val="21"/>
              </w:rPr>
              <w:t>、钢材料翘曲变形：</w:t>
            </w:r>
            <w:r>
              <w:rPr>
                <w:sz w:val="21"/>
              </w:rPr>
              <w:t>&gt;lcm</w:t>
            </w:r>
            <w:r>
              <w:rPr>
                <w:sz w:val="21"/>
              </w:rPr>
              <w:t>。</w:t>
            </w:r>
            <w:r>
              <w:rPr>
                <w:sz w:val="21"/>
              </w:rPr>
              <w:t>4</w:t>
            </w:r>
            <w:r>
              <w:rPr>
                <w:sz w:val="21"/>
              </w:rPr>
              <w:t>、橡胶条损烂或缺失。</w:t>
            </w:r>
            <w:r>
              <w:rPr>
                <w:sz w:val="21"/>
              </w:rPr>
              <w:t>5</w:t>
            </w:r>
            <w:r>
              <w:rPr>
                <w:sz w:val="21"/>
              </w:rPr>
              <w:t>、接缝处铺装碎边。</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排水设施</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、排水管堵塞。</w:t>
            </w:r>
            <w:r>
              <w:rPr>
                <w:sz w:val="21"/>
              </w:rPr>
              <w:t>2</w:t>
            </w:r>
            <w:r>
              <w:rPr>
                <w:sz w:val="21"/>
              </w:rPr>
              <w:t>、残缺脱落。</w:t>
            </w:r>
            <w:r>
              <w:rPr>
                <w:sz w:val="21"/>
              </w:rPr>
              <w:t>3</w:t>
            </w:r>
            <w:r>
              <w:rPr>
                <w:sz w:val="21"/>
              </w:rPr>
              <w:t>、桥面积水。</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栏杆护栏、人行道</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、护栏露筋锈蚀。</w:t>
            </w:r>
            <w:r>
              <w:rPr>
                <w:sz w:val="21"/>
              </w:rPr>
              <w:t>2</w:t>
            </w:r>
            <w:r>
              <w:rPr>
                <w:sz w:val="21"/>
              </w:rPr>
              <w:t>、护栏松动错位。</w:t>
            </w:r>
            <w:r>
              <w:rPr>
                <w:sz w:val="21"/>
              </w:rPr>
              <w:t>3</w:t>
            </w:r>
            <w:r>
              <w:rPr>
                <w:sz w:val="21"/>
              </w:rPr>
              <w:t>、护栏或人行道残缺。</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上部结构</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w:t>
            </w:r>
            <w:r>
              <w:rPr>
                <w:sz w:val="21"/>
              </w:rPr>
              <w:t>或</w:t>
            </w:r>
            <w:r>
              <w:rPr>
                <w:sz w:val="21"/>
              </w:rPr>
              <w:t>RC</w:t>
            </w:r>
            <w:r>
              <w:rPr>
                <w:sz w:val="21"/>
              </w:rPr>
              <w:t>梁式构件</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、表面网状裂缝。</w:t>
            </w:r>
            <w:r>
              <w:rPr>
                <w:sz w:val="21"/>
              </w:rPr>
              <w:t>2</w:t>
            </w:r>
            <w:r>
              <w:rPr>
                <w:sz w:val="21"/>
              </w:rPr>
              <w:t>、混凝土剥离：。</w:t>
            </w:r>
            <w:r>
              <w:rPr>
                <w:sz w:val="21"/>
              </w:rPr>
              <w:t>3</w:t>
            </w:r>
            <w:r>
              <w:rPr>
                <w:sz w:val="21"/>
              </w:rPr>
              <w:t>、露筋锈蚀。</w:t>
            </w:r>
            <w:r>
              <w:rPr>
                <w:sz w:val="21"/>
              </w:rPr>
              <w:t>4</w:t>
            </w:r>
            <w:r>
              <w:rPr>
                <w:sz w:val="21"/>
              </w:rPr>
              <w:t>、结构裂缝：。</w:t>
            </w:r>
            <w:r>
              <w:rPr>
                <w:sz w:val="21"/>
              </w:rPr>
              <w:t>5</w:t>
            </w:r>
            <w:r>
              <w:rPr>
                <w:sz w:val="21"/>
              </w:rPr>
              <w:t>、裂缝处渗水。</w:t>
            </w:r>
            <w:r>
              <w:rPr>
                <w:sz w:val="21"/>
              </w:rPr>
              <w:t>6</w:t>
            </w:r>
            <w:r>
              <w:rPr>
                <w:sz w:val="21"/>
              </w:rPr>
              <w:t>、桥面贯通横缝。</w:t>
            </w:r>
            <w:r>
              <w:rPr>
                <w:sz w:val="21"/>
              </w:rPr>
              <w:t>7</w:t>
            </w:r>
            <w:r>
              <w:rPr>
                <w:sz w:val="21"/>
              </w:rPr>
              <w:t>、蜂窝。</w:t>
            </w:r>
            <w:r>
              <w:rPr>
                <w:sz w:val="21"/>
              </w:rPr>
              <w:t>8</w:t>
            </w:r>
            <w:r>
              <w:rPr>
                <w:sz w:val="21"/>
              </w:rPr>
              <w:t>、空洞。</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横向联系</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、桥面贯通纵缝。</w:t>
            </w:r>
            <w:r>
              <w:rPr>
                <w:sz w:val="21"/>
              </w:rPr>
              <w:t>2</w:t>
            </w:r>
            <w:r>
              <w:rPr>
                <w:sz w:val="21"/>
              </w:rPr>
              <w:t>、连接件脱焊松动。</w:t>
            </w:r>
            <w:r>
              <w:rPr>
                <w:sz w:val="21"/>
              </w:rPr>
              <w:t>3</w:t>
            </w:r>
            <w:r>
              <w:rPr>
                <w:sz w:val="21"/>
              </w:rPr>
              <w:t>、连接件断裂。</w:t>
            </w:r>
            <w:r>
              <w:rPr>
                <w:sz w:val="21"/>
              </w:rPr>
              <w:t>4</w:t>
            </w:r>
            <w:r>
              <w:rPr>
                <w:sz w:val="21"/>
              </w:rPr>
              <w:t>、横隔板网裂。</w:t>
            </w:r>
            <w:r>
              <w:rPr>
                <w:sz w:val="21"/>
              </w:rPr>
              <w:t>5</w:t>
            </w:r>
            <w:r>
              <w:rPr>
                <w:sz w:val="21"/>
              </w:rPr>
              <w:t>、横隔板剥落露筋。</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下部</w:t>
            </w:r>
          </w:p>
          <w:p>
            <w:pPr>
              <w:pStyle w:val="null3"/>
              <w:jc w:val="center"/>
            </w:pPr>
            <w:r>
              <w:rPr>
                <w:sz w:val="21"/>
              </w:rPr>
              <w:t>结构</w:t>
            </w: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台帽盖梁</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、网状裂缝。</w:t>
            </w:r>
            <w:r>
              <w:rPr>
                <w:sz w:val="21"/>
              </w:rPr>
              <w:t>2</w:t>
            </w:r>
            <w:r>
              <w:rPr>
                <w:sz w:val="21"/>
              </w:rPr>
              <w:t>、混凝土剥离。</w:t>
            </w:r>
            <w:r>
              <w:rPr>
                <w:sz w:val="21"/>
              </w:rPr>
              <w:t>3</w:t>
            </w:r>
            <w:r>
              <w:rPr>
                <w:sz w:val="21"/>
              </w:rPr>
              <w:t>、露筋锈蚀。</w:t>
            </w:r>
            <w:r>
              <w:rPr>
                <w:sz w:val="21"/>
              </w:rPr>
              <w:t>4</w:t>
            </w:r>
            <w:r>
              <w:rPr>
                <w:sz w:val="21"/>
              </w:rPr>
              <w:t>、结构裂缝≥</w:t>
            </w:r>
            <w:r>
              <w:rPr>
                <w:sz w:val="21"/>
              </w:rPr>
              <w:t>2mm</w:t>
            </w:r>
            <w:r>
              <w:rPr>
                <w:sz w:val="21"/>
              </w:rPr>
              <w:t>。</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墩台身</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、墩台成块脱落。</w:t>
            </w:r>
            <w:r>
              <w:rPr>
                <w:sz w:val="21"/>
              </w:rPr>
              <w:t>2</w:t>
            </w:r>
            <w:r>
              <w:rPr>
                <w:sz w:val="21"/>
              </w:rPr>
              <w:t>、墩台身水平裂缝。</w:t>
            </w:r>
            <w:r>
              <w:rPr>
                <w:sz w:val="21"/>
              </w:rPr>
              <w:t>3</w:t>
            </w:r>
            <w:r>
              <w:rPr>
                <w:sz w:val="21"/>
              </w:rPr>
              <w:t>、墩台身纵向裂缝。</w:t>
            </w:r>
            <w:r>
              <w:rPr>
                <w:sz w:val="21"/>
              </w:rPr>
              <w:t>4</w:t>
            </w:r>
            <w:r>
              <w:rPr>
                <w:sz w:val="21"/>
              </w:rPr>
              <w:t>、墩台身露筋锈蚀。</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耳背翼墙、锥坡</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、剥离脱落。</w:t>
            </w:r>
            <w:r>
              <w:rPr>
                <w:sz w:val="21"/>
              </w:rPr>
              <w:t>2</w:t>
            </w:r>
            <w:r>
              <w:rPr>
                <w:sz w:val="21"/>
              </w:rPr>
              <w:t>、挡土功能。</w:t>
            </w:r>
            <w:r>
              <w:rPr>
                <w:sz w:val="21"/>
              </w:rPr>
              <w:t>3</w:t>
            </w:r>
            <w:r>
              <w:rPr>
                <w:sz w:val="21"/>
              </w:rPr>
              <w:t>、大贯缝。</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支座</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、橡胶支座开裂。</w:t>
            </w:r>
            <w:r>
              <w:rPr>
                <w:sz w:val="21"/>
              </w:rPr>
              <w:t>2</w:t>
            </w:r>
            <w:r>
              <w:rPr>
                <w:sz w:val="21"/>
              </w:rPr>
              <w:t>、钢支座松动或锈蚀。</w:t>
            </w:r>
            <w:r>
              <w:rPr>
                <w:sz w:val="21"/>
              </w:rPr>
              <w:t>3</w:t>
            </w:r>
            <w:r>
              <w:rPr>
                <w:sz w:val="21"/>
              </w:rPr>
              <w:t>、支座底板混凝土。</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37"/>
            <w:vMerge/>
            <w:tcBorders>
              <w:top w:val="none" w:color="000000" w:sz="4"/>
              <w:left w:val="none" w:color="000000" w:sz="4"/>
              <w:bottom w:val="single" w:color="000000" w:sz="4"/>
              <w:right w:val="single" w:color="000000" w:sz="4"/>
            </w:tcBorders>
          </w:tcPr>
          <w:p/>
        </w:tc>
        <w:tc>
          <w:tcPr>
            <w:tcW w:type="dxa" w:w="1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、基础冲刷。</w:t>
            </w:r>
            <w:r>
              <w:rPr>
                <w:sz w:val="21"/>
              </w:rPr>
              <w:t>2</w:t>
            </w:r>
            <w:r>
              <w:rPr>
                <w:sz w:val="21"/>
              </w:rPr>
              <w:t>、基础掏空。</w:t>
            </w:r>
            <w:r>
              <w:rPr>
                <w:sz w:val="21"/>
              </w:rPr>
              <w:t>3</w:t>
            </w:r>
            <w:r>
              <w:rPr>
                <w:sz w:val="21"/>
              </w:rPr>
              <w:t>、混凝土桩：。</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9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桥梁其他损坏。</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both"/>
      </w:pPr>
      <w:r>
        <w:rPr>
          <w:sz w:val="21"/>
        </w:rPr>
        <w:t xml:space="preserve">  </w:t>
      </w:r>
      <w:r>
        <w:rPr>
          <w:sz w:val="21"/>
        </w:rPr>
        <w:t>记录：</w:t>
      </w:r>
      <w:r>
        <w:rPr>
          <w:sz w:val="21"/>
        </w:rPr>
        <w:t xml:space="preserve">                    </w:t>
      </w:r>
      <w:r>
        <w:rPr>
          <w:sz w:val="21"/>
        </w:rPr>
        <w:t>参评人员：</w:t>
      </w:r>
    </w:p>
    <w:p>
      <w:pPr>
        <w:pStyle w:val="null3"/>
        <w:jc w:val="left"/>
      </w:pPr>
      <w:r>
        <w:rPr>
          <w:sz w:val="21"/>
        </w:rPr>
        <w:t>附件</w:t>
      </w:r>
      <w:r>
        <w:rPr>
          <w:sz w:val="21"/>
        </w:rPr>
        <w:t>3-1</w:t>
      </w:r>
    </w:p>
    <w:p>
      <w:pPr>
        <w:pStyle w:val="null3"/>
        <w:jc w:val="center"/>
      </w:pPr>
      <w:r>
        <w:rPr/>
        <w:t xml:space="preserve"> </w:t>
      </w:r>
      <w:r>
        <w:rPr>
          <w:sz w:val="28"/>
          <w:b/>
        </w:rPr>
        <w:t>养护考核分项检查表（隧道管理类）</w:t>
      </w:r>
    </w:p>
    <w:p>
      <w:pPr>
        <w:pStyle w:val="null3"/>
        <w:ind w:firstLine="630"/>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724"/>
        <w:gridCol w:w="1070"/>
        <w:gridCol w:w="2125"/>
        <w:gridCol w:w="2638"/>
        <w:gridCol w:w="708"/>
        <w:gridCol w:w="1040"/>
      </w:tblGrid>
      <w:tr>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检查办法及评价依据</w:t>
            </w:r>
          </w:p>
        </w:tc>
        <w:tc>
          <w:tcPr>
            <w:tcW w:type="dxa" w:w="2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处罚规定</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管理机构及机构完善情况</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有完善的管理机构及日常工作机构，各职能部门分工明确、协作良好</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机构设置不完善，职能分工不明确，缺乏协作性。</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社会监督及巡检制度</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提高管理水平和服务质量，建立和落实巡检制度，对发现的问题及批评和投诉及时整改</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、受批评和投诉，经核实指出，不按期整改的；</w:t>
            </w:r>
            <w:r>
              <w:rPr>
                <w:sz w:val="21"/>
              </w:rPr>
              <w:t>2</w:t>
            </w:r>
            <w:r>
              <w:rPr>
                <w:sz w:val="21"/>
              </w:rPr>
              <w:t>、对要求立即处理的突发性问题，工作时间</w:t>
            </w:r>
            <w:r>
              <w:rPr>
                <w:sz w:val="21"/>
              </w:rPr>
              <w:t>1</w:t>
            </w:r>
            <w:r>
              <w:rPr>
                <w:sz w:val="21"/>
              </w:rPr>
              <w:t>小时内未到场处理的；</w:t>
            </w:r>
            <w:r>
              <w:rPr>
                <w:sz w:val="21"/>
              </w:rPr>
              <w:t>3</w:t>
            </w:r>
            <w:r>
              <w:rPr>
                <w:sz w:val="21"/>
              </w:rPr>
              <w:t>、造成恶劣影响的；</w:t>
            </w:r>
            <w:r>
              <w:rPr>
                <w:sz w:val="21"/>
              </w:rPr>
              <w:t>4</w:t>
            </w:r>
            <w:r>
              <w:rPr>
                <w:sz w:val="21"/>
              </w:rPr>
              <w:t>、无建立制度或不落实的；</w:t>
            </w:r>
            <w:r>
              <w:rPr>
                <w:sz w:val="21"/>
              </w:rPr>
              <w:t>5</w:t>
            </w:r>
            <w:r>
              <w:rPr>
                <w:sz w:val="21"/>
              </w:rPr>
              <w:t>、正常工作时间之外，值班室无人在岗。</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土建结构养护</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按时检查结构状况，对异常情况及时发现并做好处理方案申报主管部门</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、不按时做检查；</w:t>
            </w:r>
            <w:r>
              <w:rPr>
                <w:sz w:val="21"/>
              </w:rPr>
              <w:t>2</w:t>
            </w:r>
            <w:r>
              <w:rPr>
                <w:sz w:val="21"/>
              </w:rPr>
              <w:t>、出现病害或异常情况没发现或不做申报：</w:t>
            </w:r>
            <w:r>
              <w:rPr>
                <w:sz w:val="21"/>
              </w:rPr>
              <w:t>3</w:t>
            </w:r>
            <w:r>
              <w:rPr>
                <w:sz w:val="21"/>
              </w:rPr>
              <w:t>、出现坍塌、漏水事件。</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机电设施</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根据机电设施的复杂程度、养护工作量等配备养护人员，建立岗位责任制，制定养护计划；制定检查时间表和情况汇报表</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、不按时做检查；</w:t>
            </w:r>
            <w:r>
              <w:rPr>
                <w:sz w:val="21"/>
              </w:rPr>
              <w:t>2</w:t>
            </w:r>
            <w:r>
              <w:rPr>
                <w:sz w:val="21"/>
              </w:rPr>
              <w:t>、出现设备停机或异常情况没发现或不做申报；</w:t>
            </w:r>
            <w:r>
              <w:rPr>
                <w:sz w:val="21"/>
              </w:rPr>
              <w:t>3</w:t>
            </w:r>
            <w:r>
              <w:rPr>
                <w:sz w:val="21"/>
              </w:rPr>
              <w:t>、养护人员配备不足；</w:t>
            </w:r>
            <w:r>
              <w:rPr>
                <w:sz w:val="21"/>
              </w:rPr>
              <w:t>4</w:t>
            </w:r>
            <w:r>
              <w:rPr>
                <w:sz w:val="21"/>
              </w:rPr>
              <w:t>、没有养护计划或计划不合理；</w:t>
            </w:r>
            <w:r>
              <w:rPr>
                <w:sz w:val="21"/>
              </w:rPr>
              <w:t>5</w:t>
            </w:r>
            <w:r>
              <w:rPr>
                <w:sz w:val="21"/>
              </w:rPr>
              <w:t>、资料不齐全，缺一项记为一宗。</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隧道亮灯率</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在隧道管理期间应保证隧道亮灯率达到</w:t>
            </w:r>
            <w:r>
              <w:rPr>
                <w:sz w:val="21"/>
              </w:rPr>
              <w:t>98</w:t>
            </w:r>
            <w:r>
              <w:rPr>
                <w:sz w:val="21"/>
              </w:rPr>
              <w:t>％以上</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隧道管理期间隧道亮灯率达不到</w:t>
            </w:r>
            <w:r>
              <w:rPr>
                <w:sz w:val="21"/>
              </w:rPr>
              <w:t>98</w:t>
            </w:r>
            <w:r>
              <w:rPr>
                <w:sz w:val="21"/>
              </w:rPr>
              <w:t>％以上。</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安全生产</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工人着装整齐，佩带安全标志，无违章作业，无责任事故</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、不按规定着装，佩带安全标志；</w:t>
            </w:r>
            <w:r>
              <w:rPr>
                <w:sz w:val="21"/>
              </w:rPr>
              <w:t>2</w:t>
            </w:r>
            <w:r>
              <w:rPr>
                <w:sz w:val="21"/>
              </w:rPr>
              <w:t>、违章作业；</w:t>
            </w:r>
            <w:r>
              <w:rPr>
                <w:sz w:val="21"/>
              </w:rPr>
              <w:t>3</w:t>
            </w:r>
            <w:r>
              <w:rPr>
                <w:sz w:val="21"/>
              </w:rPr>
              <w:t>、发生安全责任事故。</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档案管理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制度健全，资料完整，责任落实到人，管理到位，有资料存查。</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资料不全，缺一项记为一宗</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作业工具管理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机具整洁、性能良好，摆放整齐，场地清洁，设施设备维修更新及时；工具房整洁美观，不储藏杂物，不改变使用性质</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工具摆放不整齐；工具房维护和使用不符合规定。</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治安管理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保障隧道内行人的安全，制止各种危害人身安全，影响社会精神文明的现象发生</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发生安全事故；有影响社会秩序或公序良俗的现象发生。</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1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1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both"/>
      </w:pPr>
      <w:r>
        <w:rPr>
          <w:sz w:val="21"/>
        </w:rPr>
        <w:t>附件</w:t>
      </w:r>
      <w:r>
        <w:rPr>
          <w:sz w:val="21"/>
        </w:rPr>
        <w:t>3-2</w:t>
      </w:r>
    </w:p>
    <w:p>
      <w:pPr>
        <w:pStyle w:val="null3"/>
        <w:jc w:val="center"/>
      </w:pPr>
      <w:r>
        <w:rPr>
          <w:sz w:val="28"/>
          <w:b/>
        </w:rPr>
        <w:t>养护考核分项检查表（隧道现场类）</w:t>
      </w:r>
    </w:p>
    <w:p>
      <w:pPr>
        <w:pStyle w:val="null3"/>
        <w:ind w:firstLine="420"/>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7"/>
        <w:gridCol w:w="617"/>
        <w:gridCol w:w="978"/>
        <w:gridCol w:w="4303"/>
        <w:gridCol w:w="647"/>
        <w:gridCol w:w="1174"/>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检查部位</w:t>
            </w:r>
          </w:p>
        </w:tc>
        <w:tc>
          <w:tcPr>
            <w:tcW w:type="dxa" w:w="4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评分内容</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土建结构</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洞口、洞门</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、山体有滑坡、岩石有崩塌征兆；边坡、护坡道有缺口、流涌水、沉陷、塌落、变形、位移等。</w:t>
            </w:r>
            <w:r>
              <w:rPr>
                <w:sz w:val="21"/>
              </w:rPr>
              <w:t>2</w:t>
            </w:r>
            <w:r>
              <w:rPr>
                <w:sz w:val="21"/>
              </w:rPr>
              <w:t>、护坡、挡墙出现裂缝、断缝、倾斜、鼓肚、滑动、下沉或泄水孔堵塞、墙后积水、周围地基错台、空隙等。</w:t>
            </w:r>
            <w:r>
              <w:rPr>
                <w:sz w:val="21"/>
              </w:rPr>
              <w:t>3</w:t>
            </w:r>
            <w:r>
              <w:rPr>
                <w:sz w:val="21"/>
              </w:rPr>
              <w:t>、洞门墙身出现开裂、裂缝，衬砌起层、剥落，结构出现倾斜、深陷、断裂等。</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隧道衬砌</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衬砌变形、开裂、渗透水；衬砌表层起层、剥落；墙身施工缝开裂、错位。</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路面、人行道（检修道）</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路面有塌（散）落物、油污、滞水；水泥路面板块出现裂缝、破碎、坑洞、错台；沥青路面出现裂缝、松散、坑洞、拥包、车辙；人行道、栏杆设施损坏等。</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排水系统</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井盖缺失。管道堵塞、积水，沟管开裂漏水，隧道出现积水、地下涌水，排水沟、泵池、沉砂井淤积等。泵站及后备电源运转情况不正常。</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隧道保洁</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隧道外观及内部侧墙未按要求每月清洗一次或清洗不到位。</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机电设施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供配电和隧道照明</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供配电设施运行异常；照明设施缺损。</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通风设施</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通风设施缺损，运转有异响、有异常振动等。隧道内一氧化碳容许浓度、烟尘容许浓度超标。</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消防与救援设施</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设施缺损或失效，消防与救援标志缺损或不醒目。</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监控设施</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监控摄像运转不正常，未及时修复。</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17"/>
            <w:vMerge/>
            <w:tcBorders>
              <w:top w:val="none" w:color="000000" w:sz="4"/>
              <w:left w:val="none" w:color="000000" w:sz="4"/>
              <w:bottom w:val="single" w:color="000000" w:sz="4"/>
              <w:right w:val="single" w:color="000000" w:sz="4"/>
            </w:tcBorders>
          </w:tcP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标志、信号灯设施</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标志、信号不齐全、不整洁。标线残缺、不清晰。</w:t>
            </w: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4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jc w:val="both"/>
      </w:pPr>
      <w:r>
        <w:rPr>
          <w:sz w:val="21"/>
        </w:rPr>
        <w:t>附件</w:t>
      </w:r>
      <w:r>
        <w:rPr>
          <w:sz w:val="21"/>
        </w:rPr>
        <w:t>4</w:t>
      </w:r>
      <w:r>
        <w:rPr>
          <w:b/>
        </w:rPr>
        <w:t xml:space="preserve">  </w:t>
      </w:r>
    </w:p>
    <w:p>
      <w:pPr>
        <w:pStyle w:val="null3"/>
        <w:jc w:val="both"/>
      </w:pPr>
      <w:r>
        <w:rPr/>
        <w:t xml:space="preserve"> </w:t>
      </w:r>
    </w:p>
    <w:p>
      <w:pPr>
        <w:pStyle w:val="null3"/>
        <w:jc w:val="both"/>
      </w:pPr>
      <w:r>
        <w:rPr>
          <w:b/>
        </w:rPr>
        <w:t xml:space="preserve">             </w:t>
      </w:r>
      <w:r>
        <w:rPr>
          <w:sz w:val="28"/>
          <w:b/>
        </w:rPr>
        <w:t>养护考核综合评分表（交通设施）</w:t>
      </w:r>
    </w:p>
    <w:p>
      <w:pPr>
        <w:pStyle w:val="null3"/>
        <w:ind w:firstLine="420"/>
        <w:jc w:val="both"/>
      </w:pPr>
      <w:r>
        <w:rPr>
          <w:sz w:val="21"/>
        </w:rPr>
        <w:t>养护单位：</w:t>
      </w:r>
      <w:r>
        <w:rPr>
          <w:sz w:val="21"/>
        </w:rPr>
        <w:t xml:space="preserve">                 </w:t>
      </w:r>
      <w:r>
        <w:rPr>
          <w:sz w:val="21"/>
        </w:rPr>
        <w:t>考核标段：</w:t>
      </w:r>
      <w:r>
        <w:rPr>
          <w:sz w:val="21"/>
        </w:rPr>
        <w:t xml:space="preserve">             </w:t>
      </w:r>
      <w:r>
        <w:rPr>
          <w:sz w:val="21"/>
        </w:rPr>
        <w:t>考核时间：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481"/>
        <w:gridCol w:w="1187"/>
        <w:gridCol w:w="4942"/>
        <w:gridCol w:w="871"/>
        <w:gridCol w:w="826"/>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w:t>
            </w:r>
          </w:p>
          <w:p>
            <w:pPr>
              <w:pStyle w:val="null3"/>
              <w:jc w:val="center"/>
            </w:pPr>
            <w:r>
              <w:rPr>
                <w:sz w:val="21"/>
                <w:b/>
              </w:rPr>
              <w:t>号</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w:t>
            </w:r>
          </w:p>
          <w:p>
            <w:pPr>
              <w:pStyle w:val="null3"/>
              <w:jc w:val="center"/>
            </w:pPr>
            <w:r>
              <w:rPr>
                <w:sz w:val="21"/>
                <w:b/>
              </w:rPr>
              <w:t>项目</w:t>
            </w:r>
          </w:p>
        </w:tc>
        <w:tc>
          <w:tcPr>
            <w:tcW w:type="dxa" w:w="4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宗数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处罚金额（元）</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sz w:val="21"/>
              </w:rPr>
              <w:t>交通标线</w:t>
            </w:r>
          </w:p>
          <w:p>
            <w:pPr>
              <w:pStyle w:val="null3"/>
              <w:jc w:val="both"/>
            </w:pPr>
            <w:r>
              <w:rPr>
                <w:sz w:val="21"/>
              </w:rPr>
              <w:t>（标线、箭头、文字标记、突起路标、轮廓标）</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标线污秽影响辨认性能、未能及时冲洗清洁的。</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标线磨损严重脱落，影响辨认性能、未重新喷刷、修复的。</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路面部分修理使路面标线局部缺损或被覆盖的，完工后两天内未修补喷刷。</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标线未按照规范和要求维修和施划。</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凸起路标未经常清扫凸起部位周围的杂物，未清除反光玻璃球表面污秽；未保持完好的反射角度，损坏丢失的未及时修复更换。</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边线轮廓标的反光色块剥落时未及时补贴，缺失、歪斜的未及时补充、修复。</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w:t>
            </w:r>
          </w:p>
          <w:p>
            <w:pPr>
              <w:pStyle w:val="null3"/>
              <w:jc w:val="center"/>
            </w:pPr>
            <w:r>
              <w:rPr>
                <w:sz w:val="21"/>
              </w:rPr>
              <w:t>通</w:t>
            </w:r>
          </w:p>
          <w:p>
            <w:pPr>
              <w:pStyle w:val="null3"/>
              <w:jc w:val="center"/>
            </w:pPr>
            <w:r>
              <w:rPr>
                <w:sz w:val="21"/>
              </w:rPr>
              <w:t>标</w:t>
            </w:r>
          </w:p>
          <w:p>
            <w:pPr>
              <w:pStyle w:val="null3"/>
              <w:jc w:val="center"/>
            </w:pPr>
            <w:r>
              <w:rPr>
                <w:sz w:val="21"/>
              </w:rPr>
              <w:t>志</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交通标志有污秽的未清洗（每两个月刷洗一次）。</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标志牌变形、支柱弯曲倾斜、损坏严重或丢失的未尽快修复或更换。</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标志牌及支柱紧固、螺丝不齐全。</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标志牌锈蚀破损严重、辨认性能下降，反射能力减低未尽快更换。</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87"/>
            <w:vMerge/>
            <w:tcBorders>
              <w:top w:val="none" w:color="000000" w:sz="4"/>
              <w:left w:val="none" w:color="000000" w:sz="4"/>
              <w:bottom w:val="single" w:color="000000" w:sz="4"/>
              <w:right w:val="single" w:color="000000" w:sz="4"/>
            </w:tcBorders>
          </w:tcP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龙门架或支柱锈蚀严重的未及时加固或更换，油漆严重剥落或褪色未重新油漆。</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12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其他情况</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记录：</w:t>
      </w:r>
      <w:r>
        <w:rPr>
          <w:sz w:val="21"/>
        </w:rPr>
        <w:t xml:space="preserve">                          </w:t>
      </w:r>
      <w:r>
        <w:rPr>
          <w:sz w:val="21"/>
        </w:rPr>
        <w:t>参评人员：</w:t>
      </w:r>
    </w:p>
    <w:p>
      <w:pPr>
        <w:pStyle w:val="null3"/>
        <w:numPr>
          <w:ilvl w:val="0"/>
          <w:numId w:val="1"/>
        </w:numPr>
        <w:jc w:val="both"/>
      </w:pPr>
      <w:r>
        <w:rPr>
          <w:sz w:val="24"/>
        </w:rPr>
        <w:t>考核细则</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440106-2024-05338</w:t>
      </w:r>
    </w:p>
    <w:p>
      <w:pPr>
        <w:pStyle w:val="null3"/>
        <w:jc w:val="center"/>
        <w:outlineLvl w:val="3"/>
      </w:pPr>
      <w:r>
        <w:rPr>
          <w:sz w:val="24"/>
          <w:b/>
        </w:rPr>
        <w:t>采购项目编号：</w:t>
      </w:r>
      <w:r>
        <w:rPr>
          <w:sz w:val="24"/>
          <w:b/>
        </w:rPr>
        <w:t>FCZ2024-5058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广东科瑞工程管理有限公司</w:t>
      </w:r>
    </w:p>
    <w:p>
      <w:pPr>
        <w:pStyle w:val="null3"/>
        <w:ind w:firstLine="480"/>
      </w:pPr>
      <w:r>
        <w:rPr/>
        <w:t xml:space="preserve"> 你方组织的</w:t>
      </w:r>
      <w:r>
        <w:rPr>
          <w:u w:val="single"/>
        </w:rPr>
        <w:t>“</w:t>
      </w:r>
      <w:r>
        <w:rPr>
          <w:u w:val="single"/>
        </w:rPr>
        <w:t>天河区凤凰街道路设施维管服务项目（2025年1月1日-2027年12月31日）</w:t>
      </w:r>
      <w:r>
        <w:rPr>
          <w:u w:val="single"/>
        </w:rPr>
        <w:t>”</w:t>
      </w:r>
      <w:r>
        <w:rPr/>
        <w:t>项目的招标[采购项目编号为：</w:t>
      </w:r>
      <w:r>
        <w:rPr>
          <w:u w:val="single"/>
        </w:rPr>
        <w:t>FCZ2024-5058</w:t>
      </w:r>
      <w:r>
        <w:rPr/>
        <w:t>]，我方愿参与投标。</w:t>
      </w:r>
    </w:p>
    <w:p>
      <w:pPr>
        <w:pStyle w:val="null3"/>
        <w:ind w:firstLine="480"/>
      </w:pPr>
      <w:r>
        <w:rPr/>
        <w:t>我方确认收到贵方提供的</w:t>
      </w:r>
      <w:r>
        <w:rPr>
          <w:u w:val="single"/>
        </w:rPr>
        <w:t>“</w:t>
      </w:r>
      <w:r>
        <w:rPr>
          <w:u w:val="single"/>
        </w:rPr>
        <w:t>天河区凤凰街道路设施维管服务项目（2025年1月1日-2027年12月31日）</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广东科瑞工程管理有限公司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天河区凤凰街道路设施维管服务项目（2025年1月1日-2027年12月31日）</w:t>
      </w:r>
      <w:r>
        <w:rPr/>
        <w:t>”项目采购[采购项目编号为</w:t>
      </w:r>
      <w:r>
        <w:rPr/>
        <w:t>FCZ2024-5058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广州市天河区人民政府凤凰街道办事处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广东科瑞工程管理有限公司</w:t>
      </w:r>
    </w:p>
    <w:p>
      <w:pPr>
        <w:pStyle w:val="null3"/>
        <w:ind w:firstLine="480"/>
      </w:pPr>
      <w:r>
        <w:rPr/>
        <w:t xml:space="preserve"> 如果我方在贵采购代理机构组织的</w:t>
      </w:r>
      <w:r>
        <w:rPr/>
        <w:t>天河区凤凰街道路设施维管服务项目（2025年1月1日-2027年12月31日）</w:t>
      </w:r>
      <w:r>
        <w:rPr/>
        <w:t>招标中获中标（采购项目编号：</w:t>
      </w:r>
      <w:r>
        <w:rPr/>
        <w:t>FCZ2024-5058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广东科瑞工程管理有限公司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